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40" w:after="0"/>
      </w:pPr>
      <w:r>
        <w:rPr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r>
        <w:rPr>
          <w:sz w:val="28"/>
          <w:szCs w:val="28"/>
        </w:rPr>
        <w:t xml:space="preserve">Козьмы</w:t>
      </w:r>
      <w:r>
        <w:rPr>
          <w:sz w:val="28"/>
          <w:szCs w:val="28"/>
        </w:rPr>
        <w:t xml:space="preserve"> Минина»</w:t>
      </w:r>
      <w:r/>
    </w:p>
    <w:p>
      <w:pPr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spacing w:lineRule="auto" w:line="240" w:after="0"/>
      </w:pPr>
      <w:r/>
      <w:r/>
    </w:p>
    <w:p>
      <w:pPr>
        <w:ind w:left="3402" w:firstLine="1418"/>
        <w:spacing w:lineRule="auto" w:line="240" w:after="0"/>
      </w:pPr>
      <w:r/>
      <w:r/>
    </w:p>
    <w:p>
      <w:pPr>
        <w:contextualSpacing w:val="true"/>
        <w:ind w:left="4820"/>
        <w:spacing w:lineRule="auto" w:line="240"/>
      </w:pPr>
      <w:r>
        <w:t xml:space="preserve">УТВЕРЖДЕНО </w:t>
      </w:r>
      <w:r/>
    </w:p>
    <w:p>
      <w:pPr>
        <w:contextualSpacing w:val="true"/>
        <w:ind w:left="4820"/>
        <w:spacing w:lineRule="auto" w:line="240"/>
      </w:pPr>
      <w:r>
        <w:t xml:space="preserve">Решением Ученого совета </w:t>
      </w:r>
      <w:r/>
    </w:p>
    <w:p>
      <w:pPr>
        <w:contextualSpacing w:val="true"/>
        <w:ind w:left="4820"/>
        <w:spacing w:lineRule="auto" w:line="240"/>
      </w:pPr>
      <w:r>
        <w:t xml:space="preserve">Протокол № 8</w:t>
      </w:r>
      <w:r/>
    </w:p>
    <w:p>
      <w:pPr>
        <w:contextualSpacing w:val="true"/>
        <w:ind w:left="4820"/>
        <w:spacing w:lineRule="auto" w:line="240"/>
      </w:pPr>
      <w:r>
        <w:t xml:space="preserve">«19</w:t>
      </w:r>
      <w:r>
        <w:t xml:space="preserve">»  </w:t>
      </w:r>
      <w:r>
        <w:t xml:space="preserve">апре</w:t>
      </w:r>
      <w:r>
        <w:t xml:space="preserve">ля 2019 г.</w:t>
      </w:r>
      <w:r/>
    </w:p>
    <w:p>
      <w:pPr>
        <w:pStyle w:val="688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8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</w:pPr>
      <w:r>
        <w:rPr>
          <w:rStyle w:val="673"/>
          <w:sz w:val="24"/>
          <w:szCs w:val="24"/>
        </w:rPr>
        <w:t xml:space="preserve">ПРОГРАММА МОДУЛЯ</w:t>
      </w:r>
      <w:r/>
    </w:p>
    <w:p>
      <w:pPr>
        <w:pStyle w:val="686"/>
      </w:pPr>
      <w:r>
        <w:rPr>
          <w:rStyle w:val="673"/>
          <w:sz w:val="24"/>
          <w:szCs w:val="24"/>
        </w:rPr>
        <w:t xml:space="preserve">«ОСНОВЫ НАУЧНЫХ ЗНАНИЙ»</w:t>
      </w:r>
      <w:r/>
    </w:p>
    <w:p>
      <w:pPr>
        <w:pStyle w:val="689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78"/>
      </w:pPr>
      <w:r>
        <w:rPr>
          <w:rStyle w:val="672"/>
          <w:sz w:val="24"/>
          <w:szCs w:val="24"/>
        </w:rPr>
        <w:t xml:space="preserve">Направление подготовки: 44.03.04 Профессиональное обучение (по отраслям)</w:t>
      </w:r>
      <w:r/>
    </w:p>
    <w:p>
      <w:pPr>
        <w:pStyle w:val="675"/>
      </w:pPr>
      <w:r>
        <w:rPr>
          <w:rStyle w:val="672"/>
          <w:sz w:val="24"/>
          <w:szCs w:val="24"/>
        </w:rPr>
        <w:t xml:space="preserve">Профиль: </w:t>
      </w:r>
      <w:r>
        <w:rPr>
          <w:rFonts w:ascii="Times New Roman" w:hAnsi="Times New Roman" w:cs="Times New Roman" w:eastAsia="Times New Roman"/>
          <w:color w:val="000000"/>
          <w:sz w:val="24"/>
        </w:rPr>
        <w:t xml:space="preserve">«Финансы»</w:t>
      </w:r>
      <w:r>
        <w:rPr>
          <w:rStyle w:val="672"/>
          <w:sz w:val="24"/>
          <w:szCs w:val="24"/>
        </w:rPr>
      </w:r>
      <w:r/>
    </w:p>
    <w:p>
      <w:pPr>
        <w:pStyle w:val="689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78"/>
      </w:pPr>
      <w:r>
        <w:rPr>
          <w:rStyle w:val="672"/>
          <w:sz w:val="24"/>
          <w:szCs w:val="24"/>
        </w:rPr>
        <w:t xml:space="preserve">Форма обучения</w:t>
      </w:r>
      <w:r>
        <w:rPr>
          <w:rStyle w:val="672"/>
          <w:sz w:val="24"/>
          <w:szCs w:val="24"/>
        </w:rPr>
        <w:t xml:space="preserve"> </w:t>
      </w:r>
      <w:r>
        <w:rPr>
          <w:rStyle w:val="665"/>
          <w:sz w:val="24"/>
          <w:szCs w:val="24"/>
        </w:rPr>
        <w:t xml:space="preserve">– </w:t>
      </w:r>
      <w:r>
        <w:rPr>
          <w:rStyle w:val="672"/>
          <w:sz w:val="24"/>
          <w:szCs w:val="24"/>
        </w:rPr>
        <w:t xml:space="preserve">очная</w:t>
      </w:r>
      <w:r/>
    </w:p>
    <w:p>
      <w:pPr>
        <w:pStyle w:val="678"/>
      </w:pPr>
      <w:r>
        <w:rPr>
          <w:rStyle w:val="672"/>
          <w:sz w:val="24"/>
          <w:szCs w:val="24"/>
        </w:rPr>
        <w:t xml:space="preserve">Трудоёмкость модуля: </w:t>
      </w:r>
      <w:r>
        <w:rPr>
          <w:rStyle w:val="672"/>
          <w:sz w:val="24"/>
          <w:szCs w:val="24"/>
        </w:rPr>
        <w:t xml:space="preserve">10</w:t>
      </w:r>
      <w:r>
        <w:rPr>
          <w:rStyle w:val="672"/>
          <w:sz w:val="24"/>
          <w:szCs w:val="24"/>
        </w:rPr>
        <w:t xml:space="preserve"> </w:t>
      </w:r>
      <w:r>
        <w:rPr>
          <w:rStyle w:val="672"/>
          <w:sz w:val="24"/>
          <w:szCs w:val="24"/>
        </w:rPr>
        <w:t xml:space="preserve">з.е</w:t>
      </w:r>
      <w:r>
        <w:rPr>
          <w:rStyle w:val="672"/>
          <w:sz w:val="24"/>
          <w:szCs w:val="24"/>
        </w:rPr>
        <w:t xml:space="preserve">.</w:t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6"/>
        <w:rPr>
          <w:rStyle w:val="672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88"/>
      </w:pPr>
      <w:r>
        <w:rPr>
          <w:rStyle w:val="672"/>
          <w:sz w:val="24"/>
          <w:szCs w:val="24"/>
        </w:rPr>
        <w:t xml:space="preserve">г. Нижний Новгород</w:t>
      </w:r>
      <w:r/>
    </w:p>
    <w:p>
      <w:pPr>
        <w:pStyle w:val="688"/>
      </w:pPr>
      <w:r>
        <w:rPr>
          <w:rStyle w:val="672"/>
          <w:sz w:val="24"/>
          <w:szCs w:val="24"/>
        </w:rPr>
        <w:t xml:space="preserve">2019</w:t>
      </w:r>
      <w:r>
        <w:rPr>
          <w:rStyle w:val="672"/>
          <w:sz w:val="24"/>
          <w:szCs w:val="24"/>
        </w:rPr>
        <w:t xml:space="preserve"> год</w:t>
      </w:r>
      <w:r/>
    </w:p>
    <w:p>
      <w:pPr>
        <w:sectPr>
          <w:footnotePr/>
          <w:endnotePr/>
          <w:type w:val="nextPage"/>
          <w:pgSz w:w="11905" w:h="16837" w:orient="portrait"/>
          <w:pgMar w:top="1133" w:right="1133" w:bottom="1133" w:left="1133" w:header="720" w:footer="720" w:gutter="0"/>
          <w:cols w:num="1" w:sep="0" w:space="720" w:equalWidth="1"/>
          <w:docGrid w:linePitch="360"/>
        </w:sectPr>
      </w:pPr>
      <w:r/>
      <w:r/>
    </w:p>
    <w:p>
      <w:pPr>
        <w:pStyle w:val="676"/>
        <w:spacing w:lineRule="auto" w:line="240"/>
      </w:pPr>
      <w:r>
        <w:rPr>
          <w:rStyle w:val="672"/>
          <w:sz w:val="24"/>
          <w:szCs w:val="24"/>
        </w:rPr>
        <w:t xml:space="preserve">Программа модуля «Основы научных знаний» разработана на основе:</w:t>
      </w:r>
      <w:r/>
    </w:p>
    <w:p>
      <w:pPr>
        <w:pStyle w:val="691"/>
        <w:numPr>
          <w:ilvl w:val="0"/>
          <w:numId w:val="1"/>
        </w:numPr>
        <w:spacing w:lineRule="auto" w:line="240"/>
      </w:pPr>
      <w:r>
        <w:rPr>
          <w:rStyle w:val="667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</w:t>
      </w:r>
      <w:r>
        <w:rPr>
          <w:rStyle w:val="667"/>
        </w:rPr>
        <w:t xml:space="preserve">;</w:t>
      </w:r>
      <w:r/>
    </w:p>
    <w:p>
      <w:pPr>
        <w:pStyle w:val="691"/>
        <w:numPr>
          <w:ilvl w:val="0"/>
          <w:numId w:val="1"/>
        </w:numPr>
        <w:spacing w:lineRule="auto" w:line="276"/>
      </w:pPr>
      <w:r>
        <w:rPr>
          <w:rStyle w:val="667"/>
        </w:rPr>
        <w:t xml:space="preserve"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608н;</w:t>
      </w:r>
      <w:r/>
    </w:p>
    <w:p>
      <w:pPr>
        <w:pStyle w:val="691"/>
        <w:numPr>
          <w:ilvl w:val="0"/>
          <w:numId w:val="1"/>
        </w:numPr>
        <w:spacing w:lineRule="auto" w:line="276"/>
      </w:pPr>
      <w:r>
        <w:rPr>
          <w:rStyle w:val="667"/>
        </w:rPr>
        <w:t xml:space="preserve">Учебных планов по направлениям подготовки 44.03.04 Профессиональное обучение (по отраслям), </w:t>
      </w:r>
      <w:r>
        <w:rPr>
          <w:rStyle w:val="667"/>
        </w:rPr>
        <w:t xml:space="preserve">д</w:t>
      </w:r>
      <w:r>
        <w:rPr>
          <w:rStyle w:val="667"/>
        </w:rPr>
        <w:t xml:space="preserve">ля всех профилей подготовки</w:t>
      </w:r>
      <w:r>
        <w:rPr>
          <w:rStyle w:val="667"/>
        </w:rPr>
        <w:t xml:space="preserve">, утв. Ученым совет</w:t>
      </w:r>
      <w:r>
        <w:rPr>
          <w:rStyle w:val="667"/>
        </w:rPr>
        <w:t xml:space="preserve">ом ФГБОУ ВО НГПУ им. К. Минина 19.</w:t>
      </w:r>
      <w:r>
        <w:rPr>
          <w:rStyle w:val="667"/>
        </w:rPr>
        <w:t xml:space="preserve">0</w:t>
      </w:r>
      <w:r>
        <w:rPr>
          <w:rStyle w:val="667"/>
        </w:rPr>
        <w:t xml:space="preserve">4.2019, протокол № </w:t>
      </w:r>
      <w:r>
        <w:rPr>
          <w:rStyle w:val="667"/>
        </w:rPr>
        <w:t xml:space="preserve">8.</w:t>
      </w:r>
      <w:r/>
    </w:p>
    <w:p>
      <w:pPr>
        <w:pStyle w:val="691"/>
        <w:spacing w:lineRule="auto" w:line="240"/>
      </w:pPr>
      <w:r/>
      <w:r/>
    </w:p>
    <w:p>
      <w:pPr>
        <w:spacing w:lineRule="auto" w:line="240"/>
      </w:pPr>
      <w:r/>
      <w:r/>
    </w:p>
    <w:p>
      <w:pPr>
        <w:pStyle w:val="676"/>
      </w:pPr>
      <w:r>
        <w:rPr>
          <w:rStyle w:val="667"/>
        </w:rPr>
        <w:t xml:space="preserve">Авторы:</w:t>
      </w:r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5135"/>
        <w:gridCol w:w="4644"/>
      </w:tblGrid>
      <w:tr>
        <w:trPr/>
        <w:tc>
          <w:tcPr>
            <w:tcW w:w="513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9"/>
              </w:rPr>
              <w:t xml:space="preserve">ФИО, должность</w:t>
            </w:r>
            <w:r/>
          </w:p>
        </w:tc>
        <w:tc>
          <w:tcPr>
            <w:tcW w:w="464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9"/>
              </w:rPr>
              <w:t xml:space="preserve">кафедра</w:t>
            </w:r>
            <w:r/>
          </w:p>
        </w:tc>
      </w:tr>
      <w:tr>
        <w:trPr/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Фильченкова</w:t>
            </w:r>
            <w:r>
              <w:rPr>
                <w:rStyle w:val="667"/>
              </w:rPr>
              <w:t xml:space="preserve"> Ирина Федоровна, доцент, начальник учебно-методического управления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Общей и социальной педагогики</w:t>
            </w:r>
            <w:r/>
          </w:p>
        </w:tc>
      </w:tr>
      <w:tr>
        <w:trPr/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Мальцева Светлана Михайловна, доцент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Философии и теологии</w:t>
            </w:r>
            <w:r/>
          </w:p>
        </w:tc>
      </w:tr>
      <w:tr>
        <w:trPr/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Грязнова Елена Владимировна, профессор, заведующий кафедрой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Философии и теологии</w:t>
            </w:r>
            <w:r/>
          </w:p>
        </w:tc>
      </w:tr>
      <w:tr>
        <w:trPr/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Каткова Ольга Владимировна, доцент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Технологий сервиса и технологического образования</w:t>
            </w:r>
            <w:r/>
          </w:p>
        </w:tc>
      </w:tr>
      <w:tr>
        <w:trPr/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Гришина Анна Викторовна, доцент, начальник управления научных исследований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Прикладной информатики и информационных технологий в образовании</w:t>
            </w:r>
            <w:r/>
          </w:p>
        </w:tc>
      </w:tr>
      <w:tr>
        <w:trPr/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Елизарова Екатерина Юрьевна, старший преподаватель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7"/>
              </w:rPr>
              <w:t xml:space="preserve">Математики и математического образования</w:t>
            </w:r>
            <w:r/>
          </w:p>
        </w:tc>
      </w:tr>
    </w:tbl>
    <w:p>
      <w:pPr>
        <w:spacing w:after="0"/>
      </w:pPr>
      <w:r/>
      <w:r/>
    </w:p>
    <w:p>
      <w:pPr>
        <w:jc w:val="both"/>
        <w:spacing w:lineRule="auto" w:line="360" w:after="0"/>
        <w:rPr>
          <w:rFonts w:eastAsia="Arial"/>
        </w:rPr>
      </w:pPr>
      <w:r>
        <w:rPr>
          <w:rFonts w:eastAsia="Arial"/>
        </w:rPr>
        <w:t xml:space="preserve">Одобрена</w:t>
      </w:r>
      <w:r>
        <w:rPr>
          <w:rFonts w:eastAsia="Arial"/>
        </w:rPr>
        <w:t xml:space="preserve"> на заседании выпускающей кафедры профессионального образования и управления образовательными системами (протокол № 7 от 22.02.2019 г.)</w:t>
      </w:r>
      <w:r/>
    </w:p>
    <w:p>
      <w:r/>
      <w:bookmarkStart w:id="0" w:name="_GoBack"/>
      <w:r/>
      <w:bookmarkEnd w:id="0"/>
      <w:r>
        <w:br w:type="page"/>
      </w:r>
      <w:r/>
    </w:p>
    <w:p>
      <w:pPr>
        <w:pStyle w:val="689"/>
      </w:pPr>
      <w:r>
        <w:rPr>
          <w:rStyle w:val="668"/>
        </w:rPr>
        <w:t xml:space="preserve">СОДЕРЖАНИЕ</w:t>
      </w:r>
      <w:r/>
    </w:p>
    <w:p>
      <w:pPr>
        <w:pStyle w:val="704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TOC \o 1-2 \h \z \u</w:instrText>
      </w:r>
      <w:r>
        <w:fldChar w:fldCharType="separate"/>
      </w:r>
      <w:hyperlink w:tooltip="#_Toc17361934" w:anchor="_Toc17361934" w:history="1">
        <w:r>
          <w:rPr>
            <w:rStyle w:val="701"/>
          </w:rPr>
          <w:t xml:space="preserve">1. Назначение </w:t>
        </w:r>
        <w:r>
          <w:rPr>
            <w:rStyle w:val="701"/>
          </w:rPr>
          <w:t xml:space="preserve">образовательного </w:t>
        </w:r>
        <w:r>
          <w:rPr>
            <w:rStyle w:val="701"/>
          </w:rPr>
          <w:t xml:space="preserve">модуля</w:t>
        </w:r>
        <w:r>
          <w:tab/>
        </w:r>
        <w:r>
          <w:fldChar w:fldCharType="begin"/>
        </w:r>
        <w:r>
          <w:instrText xml:space="preserve"> PAGEREF _Toc17361934 \h </w:instrText>
        </w:r>
        <w:r/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704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35" w:anchor="_Toc17361935" w:history="1">
        <w:r>
          <w:rPr>
            <w:rStyle w:val="701"/>
          </w:rPr>
          <w:t xml:space="preserve">2. Характеристика </w:t>
        </w:r>
        <w:r>
          <w:rPr>
            <w:rStyle w:val="701"/>
          </w:rPr>
          <w:t xml:space="preserve">образовательного </w:t>
        </w:r>
        <w:r>
          <w:rPr>
            <w:rStyle w:val="701"/>
          </w:rPr>
          <w:t xml:space="preserve"> </w:t>
        </w:r>
        <w:r>
          <w:rPr>
            <w:rStyle w:val="701"/>
          </w:rPr>
          <w:t xml:space="preserve">модуля</w:t>
        </w:r>
        <w:r>
          <w:tab/>
        </w:r>
        <w:r>
          <w:fldChar w:fldCharType="begin"/>
        </w:r>
        <w:r>
          <w:instrText xml:space="preserve"> PAGEREF _Toc17361935 \h </w:instrText>
        </w:r>
        <w:r/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704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36" w:anchor="_Toc17361936" w:history="1">
        <w:r>
          <w:rPr>
            <w:rStyle w:val="701"/>
          </w:rPr>
          <w:t xml:space="preserve">3. Структура образовательного модуля</w:t>
        </w:r>
        <w:r>
          <w:tab/>
        </w:r>
        <w:r>
          <w:fldChar w:fldCharType="begin"/>
        </w:r>
        <w:r>
          <w:instrText xml:space="preserve"> PAGEREF _Toc17361936 \h </w:instrText>
        </w:r>
        <w:r/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704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37" w:anchor="_Toc17361937" w:history="1">
        <w:r>
          <w:rPr>
            <w:rStyle w:val="701"/>
          </w:rPr>
          <w:t xml:space="preserve">4. Методические указания для обучающихся по освоению модуля</w:t>
        </w:r>
        <w:r>
          <w:tab/>
        </w:r>
        <w:r>
          <w:fldChar w:fldCharType="begin"/>
        </w:r>
        <w:r>
          <w:instrText xml:space="preserve"> PAGEREF _Toc17361937 \h </w:instrText>
        </w:r>
        <w:r/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704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38" w:anchor="_Toc17361938" w:history="1">
        <w:r>
          <w:rPr>
            <w:rStyle w:val="701"/>
          </w:rPr>
          <w:t xml:space="preserve">5. Программы дисциплин </w:t>
        </w:r>
        <w:r>
          <w:rPr>
            <w:rStyle w:val="701"/>
          </w:rPr>
          <w:t xml:space="preserve">образовательного </w:t>
        </w:r>
        <w:r>
          <w:rPr>
            <w:rStyle w:val="701"/>
          </w:rPr>
          <w:t xml:space="preserve">модуля</w:t>
        </w:r>
        <w:r>
          <w:tab/>
        </w:r>
        <w:r>
          <w:fldChar w:fldCharType="begin"/>
        </w:r>
        <w:r>
          <w:instrText xml:space="preserve"> PAGEREF _Toc17361938 \h </w:instrText>
        </w:r>
        <w:r/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705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39" w:anchor="_Toc17361939" w:history="1">
        <w:r>
          <w:rPr>
            <w:rStyle w:val="701"/>
          </w:rPr>
          <w:t xml:space="preserve">5.1. Программа дисциплины</w:t>
        </w:r>
        <w:r>
          <w:rPr>
            <w:rStyle w:val="701"/>
          </w:rPr>
          <w:t xml:space="preserve"> </w:t>
        </w:r>
      </w:hyperlink>
      <w:r/>
      <w:hyperlink w:tooltip="#_Toc17361940" w:anchor="_Toc17361940" w:history="1">
        <w:r>
          <w:rPr>
            <w:rStyle w:val="701"/>
          </w:rPr>
          <w:t xml:space="preserve">«Ф</w:t>
        </w:r>
        <w:r>
          <w:rPr>
            <w:rStyle w:val="701"/>
          </w:rPr>
          <w:t xml:space="preserve">илософия»</w:t>
        </w:r>
        <w:r>
          <w:tab/>
        </w:r>
        <w:r>
          <w:fldChar w:fldCharType="begin"/>
        </w:r>
        <w:r>
          <w:instrText xml:space="preserve"> PAGEREF _Toc17361940 \h </w:instrText>
        </w:r>
        <w:r/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705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41" w:anchor="_Toc17361941" w:history="1">
        <w:r>
          <w:rPr>
            <w:rStyle w:val="701"/>
          </w:rPr>
          <w:t xml:space="preserve">5.2. Программа дисциплины</w:t>
        </w:r>
        <w:r>
          <w:rPr>
            <w:rStyle w:val="701"/>
          </w:rPr>
          <w:t xml:space="preserve"> </w:t>
        </w:r>
      </w:hyperlink>
      <w:r/>
      <w:hyperlink w:tooltip="#_Toc17361942" w:anchor="_Toc17361942" w:history="1">
        <w:r>
          <w:rPr>
            <w:rStyle w:val="701"/>
          </w:rPr>
          <w:t xml:space="preserve">«К</w:t>
        </w:r>
        <w:r>
          <w:rPr>
            <w:rStyle w:val="701"/>
          </w:rPr>
          <w:t xml:space="preserve">онцепции современного естествознания»</w:t>
        </w:r>
        <w:r>
          <w:tab/>
        </w:r>
        <w:r>
          <w:fldChar w:fldCharType="begin"/>
        </w:r>
        <w:r>
          <w:instrText xml:space="preserve"> PAGEREF _Toc17361942 \h </w:instrText>
        </w:r>
        <w:r/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705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43" w:anchor="_Toc17361943" w:history="1">
        <w:r>
          <w:rPr>
            <w:rStyle w:val="701"/>
          </w:rPr>
          <w:t xml:space="preserve">5.3. Программа дисциплины</w:t>
        </w:r>
        <w:r>
          <w:rPr>
            <w:rStyle w:val="701"/>
          </w:rPr>
          <w:t xml:space="preserve"> </w:t>
        </w:r>
      </w:hyperlink>
      <w:r/>
      <w:hyperlink w:tooltip="#_Toc17361944" w:anchor="_Toc17361944" w:history="1">
        <w:r>
          <w:rPr>
            <w:rStyle w:val="701"/>
          </w:rPr>
          <w:t xml:space="preserve">«</w:t>
        </w:r>
        <w:r>
          <w:rPr>
            <w:rStyle w:val="701"/>
          </w:rPr>
          <w:t xml:space="preserve">М</w:t>
        </w:r>
        <w:r>
          <w:rPr>
            <w:rStyle w:val="701"/>
          </w:rPr>
          <w:t xml:space="preserve">атематические методы обработки данных»</w:t>
        </w:r>
        <w:r>
          <w:tab/>
        </w:r>
        <w:r>
          <w:fldChar w:fldCharType="begin"/>
        </w:r>
        <w:r>
          <w:instrText xml:space="preserve"> PAGEREF _Toc17361944 \h </w:instrText>
        </w:r>
        <w:r/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705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45" w:anchor="_Toc17361945" w:history="1">
        <w:r>
          <w:rPr>
            <w:rStyle w:val="701"/>
          </w:rPr>
          <w:t xml:space="preserve">5.4. Программа дисциплины</w:t>
        </w:r>
        <w:r>
          <w:rPr>
            <w:rStyle w:val="701"/>
          </w:rPr>
          <w:t xml:space="preserve"> </w:t>
        </w:r>
      </w:hyperlink>
      <w:r/>
      <w:hyperlink w:tooltip="#_Toc17361946" w:anchor="_Toc17361946" w:history="1">
        <w:r>
          <w:rPr>
            <w:rStyle w:val="701"/>
          </w:rPr>
          <w:t xml:space="preserve">«О</w:t>
        </w:r>
        <w:r>
          <w:rPr>
            <w:rStyle w:val="701"/>
          </w:rPr>
          <w:t xml:space="preserve">сновы научно-исследовательской деятельности»</w:t>
        </w:r>
        <w:r>
          <w:tab/>
        </w:r>
        <w:r>
          <w:fldChar w:fldCharType="begin"/>
        </w:r>
        <w:r>
          <w:instrText xml:space="preserve"> PAGEREF _Toc17361946 \h </w:instrText>
        </w:r>
        <w:r/>
        <w:r>
          <w:fldChar w:fldCharType="separate"/>
        </w:r>
        <w:r>
          <w:t xml:space="preserve">28</w:t>
        </w:r>
        <w:r>
          <w:fldChar w:fldCharType="end"/>
        </w:r>
      </w:hyperlink>
      <w:r/>
      <w:r/>
    </w:p>
    <w:p>
      <w:pPr>
        <w:pStyle w:val="705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47" w:anchor="_Toc17361947" w:history="1">
        <w:r>
          <w:rPr>
            <w:rStyle w:val="701"/>
          </w:rPr>
          <w:t xml:space="preserve">5.5. Программа дисциплины</w:t>
        </w:r>
        <w:r>
          <w:rPr>
            <w:rStyle w:val="701"/>
          </w:rPr>
          <w:t xml:space="preserve"> </w:t>
        </w:r>
      </w:hyperlink>
      <w:r/>
      <w:hyperlink w:tooltip="#_Toc17361948" w:anchor="_Toc17361948" w:history="1">
        <w:r>
          <w:rPr>
            <w:rStyle w:val="701"/>
          </w:rPr>
          <w:t xml:space="preserve">«М</w:t>
        </w:r>
        <w:r>
          <w:rPr>
            <w:rStyle w:val="701"/>
          </w:rPr>
          <w:t xml:space="preserve">атематика»</w:t>
        </w:r>
        <w:r>
          <w:tab/>
        </w:r>
        <w:r>
          <w:fldChar w:fldCharType="begin"/>
        </w:r>
        <w:r>
          <w:instrText xml:space="preserve"> PAGEREF _Toc17361948 \h </w:instrText>
        </w:r>
        <w:r/>
        <w:r>
          <w:fldChar w:fldCharType="separate"/>
        </w:r>
        <w:r>
          <w:t xml:space="preserve">32</w:t>
        </w:r>
        <w:r>
          <w:fldChar w:fldCharType="end"/>
        </w:r>
      </w:hyperlink>
      <w:r/>
      <w:r/>
    </w:p>
    <w:p>
      <w:pPr>
        <w:pStyle w:val="705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49" w:anchor="_Toc17361949" w:history="1">
        <w:r>
          <w:rPr>
            <w:rStyle w:val="701"/>
          </w:rPr>
          <w:t xml:space="preserve">5.6. Программа дисциплины</w:t>
        </w:r>
        <w:r>
          <w:rPr>
            <w:rStyle w:val="701"/>
          </w:rPr>
          <w:t xml:space="preserve"> </w:t>
        </w:r>
      </w:hyperlink>
      <w:r/>
      <w:hyperlink w:tooltip="#_Toc17361950" w:anchor="_Toc17361950" w:history="1">
        <w:r>
          <w:rPr>
            <w:rStyle w:val="701"/>
          </w:rPr>
          <w:t xml:space="preserve">«</w:t>
        </w:r>
        <w:r>
          <w:rPr>
            <w:rStyle w:val="701"/>
          </w:rPr>
          <w:t xml:space="preserve">Л</w:t>
        </w:r>
        <w:r>
          <w:rPr>
            <w:rStyle w:val="701"/>
          </w:rPr>
          <w:t xml:space="preserve">огика»</w:t>
        </w:r>
        <w:r>
          <w:tab/>
        </w:r>
        <w:r>
          <w:fldChar w:fldCharType="begin"/>
        </w:r>
        <w:r>
          <w:instrText xml:space="preserve"> PAGEREF _Toc17361950 \h </w:instrText>
        </w:r>
        <w:r/>
        <w:r>
          <w:fldChar w:fldCharType="separate"/>
        </w:r>
        <w:r>
          <w:t xml:space="preserve">35</w:t>
        </w:r>
        <w:r>
          <w:fldChar w:fldCharType="end"/>
        </w:r>
      </w:hyperlink>
      <w:r/>
      <w:r/>
    </w:p>
    <w:p>
      <w:pPr>
        <w:pStyle w:val="704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51" w:anchor="_Toc17361951" w:history="1">
        <w:r>
          <w:rPr>
            <w:rStyle w:val="701"/>
          </w:rPr>
          <w:t xml:space="preserve">6. Программ</w:t>
        </w:r>
        <w:r>
          <w:rPr>
            <w:rStyle w:val="701"/>
          </w:rPr>
          <w:t xml:space="preserve">а</w:t>
        </w:r>
        <w:r>
          <w:rPr>
            <w:rStyle w:val="701"/>
          </w:rPr>
          <w:t xml:space="preserve"> практик</w:t>
        </w:r>
        <w:r>
          <w:tab/>
        </w:r>
        <w:r>
          <w:fldChar w:fldCharType="begin"/>
        </w:r>
        <w:r>
          <w:instrText xml:space="preserve"> PAGEREF _Toc17361951 \h </w:instrText>
        </w:r>
        <w:r/>
        <w:r>
          <w:fldChar w:fldCharType="separate"/>
        </w:r>
        <w:r>
          <w:t xml:space="preserve">39</w:t>
        </w:r>
        <w:r>
          <w:fldChar w:fldCharType="end"/>
        </w:r>
      </w:hyperlink>
      <w:r/>
      <w:r/>
    </w:p>
    <w:p>
      <w:pPr>
        <w:pStyle w:val="704"/>
        <w:tabs>
          <w:tab w:val="right" w:pos="9629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7361952" w:anchor="_Toc17361952" w:history="1">
        <w:r>
          <w:rPr>
            <w:rStyle w:val="701"/>
          </w:rPr>
          <w:t xml:space="preserve">7. Программа итоговой аттестации</w:t>
        </w:r>
        <w:r>
          <w:tab/>
        </w:r>
        <w:r>
          <w:fldChar w:fldCharType="begin"/>
        </w:r>
        <w:r>
          <w:instrText xml:space="preserve"> PAGEREF _Toc17361952 \h </w:instrText>
        </w:r>
        <w:r/>
        <w:r>
          <w:fldChar w:fldCharType="separate"/>
        </w:r>
        <w:r>
          <w:t xml:space="preserve">39</w:t>
        </w:r>
        <w:r>
          <w:fldChar w:fldCharType="end"/>
        </w:r>
      </w:hyperlink>
      <w:r/>
      <w:r/>
    </w:p>
    <w:p>
      <w:r>
        <w:fldChar w:fldCharType="end"/>
      </w:r>
      <w:r/>
    </w:p>
    <w:p>
      <w:pPr>
        <w:rPr>
          <w:lang w:val="en-US"/>
        </w:rPr>
      </w:pPr>
      <w:r>
        <w:br w:type="page"/>
      </w:r>
      <w:r/>
    </w:p>
    <w:p>
      <w:pPr>
        <w:pStyle w:val="657"/>
        <w:spacing w:lineRule="auto" w:line="240"/>
      </w:pPr>
      <w:r/>
      <w:bookmarkStart w:id="1" w:name="_Toc17361934"/>
      <w:r>
        <w:t xml:space="preserve">1. НАЗНАЧЕНИЕ МОДУЛЯ</w:t>
      </w:r>
      <w:bookmarkEnd w:id="1"/>
      <w:r/>
      <w:r/>
    </w:p>
    <w:p>
      <w:pPr>
        <w:pStyle w:val="695"/>
        <w:spacing w:lineRule="auto" w:line="240"/>
      </w:pPr>
      <w:r>
        <w:rPr>
          <w:rStyle w:val="667"/>
        </w:rPr>
        <w:t xml:space="preserve">Модуль «Основы на</w:t>
      </w:r>
      <w:r>
        <w:rPr>
          <w:rStyle w:val="667"/>
        </w:rPr>
        <w:t xml:space="preserve">учных знаний»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44.03.04 «Профессиональное обучение (по отраслям)». Введение профессионального стандарта педагога </w:t>
      </w:r>
      <w:r>
        <w:rPr>
          <w:rStyle w:val="667"/>
        </w:rPr>
        <w:t xml:space="preserve">профессионального </w:t>
      </w:r>
      <w:r>
        <w:rPr>
          <w:rStyle w:val="667"/>
        </w:rPr>
        <w:t xml:space="preserve">неизбежно влечет за собой изменение основных компонентов образовательного процесса в подготовке педагога профессионального обучения: целей, содержания, м</w:t>
      </w:r>
      <w:r>
        <w:rPr>
          <w:rStyle w:val="667"/>
        </w:rPr>
        <w:t xml:space="preserve">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учиться. Для эффективного выполнения трудовых функций будущему п</w:t>
      </w:r>
      <w:r>
        <w:rPr>
          <w:rStyle w:val="667"/>
        </w:rPr>
        <w:t xml:space="preserve">едагогу профессионального обучения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r>
        <w:rPr>
          <w:rStyle w:val="667"/>
        </w:rPr>
        <w:t xml:space="preserve">метапредметных</w:t>
      </w:r>
      <w:r>
        <w:rPr>
          <w:rStyle w:val="667"/>
        </w:rPr>
        <w:t xml:space="preserve"> результатов обучения, уметь раскрывать перед учениками становление естественнонаучной карти</w:t>
      </w:r>
      <w:r>
        <w:rPr>
          <w:rStyle w:val="667"/>
        </w:rPr>
        <w:t xml:space="preserve">ны мира. Изменения образовательного процесса в подготовке педагогов в рамках модуля «Основы научных знаний» связаны, в первую очередь, с его ориентацией на новые образовательные результаты, сформулированные на основе синтеза компетенций, выделенных в ФГОС </w:t>
      </w:r>
      <w:r>
        <w:rPr>
          <w:rStyle w:val="667"/>
        </w:rPr>
        <w:t xml:space="preserve">ВО</w:t>
      </w:r>
      <w:r>
        <w:rPr>
          <w:rStyle w:val="667"/>
        </w:rPr>
        <w:t xml:space="preserve"> </w:t>
      </w:r>
      <w:r>
        <w:rPr>
          <w:rStyle w:val="667"/>
        </w:rPr>
        <w:t xml:space="preserve">по</w:t>
      </w:r>
      <w:r>
        <w:rPr>
          <w:rStyle w:val="667"/>
        </w:rPr>
        <w:t xml:space="preserve"> направлению 44.03.04 «Профессиональное обучение (по отраслям)», и трудовых действий, определяемых профессиональным стандартом. В этом смысле, важным методологическим основанием при проектировании модуля «Основы научных знаний» выбран системный, </w:t>
      </w:r>
      <w:r>
        <w:rPr>
          <w:rStyle w:val="667"/>
        </w:rPr>
        <w:t xml:space="preserve">деятельностный</w:t>
      </w:r>
      <w:r>
        <w:rPr>
          <w:rStyle w:val="667"/>
        </w:rPr>
        <w:t xml:space="preserve">, личностно-ориентированный и </w:t>
      </w:r>
      <w:r>
        <w:rPr>
          <w:rStyle w:val="667"/>
        </w:rPr>
        <w:t xml:space="preserve">компетентностный</w:t>
      </w:r>
      <w:r>
        <w:rPr>
          <w:rStyle w:val="667"/>
        </w:rPr>
        <w:t xml:space="preserve"> подходы. </w:t>
      </w:r>
      <w:r/>
    </w:p>
    <w:p>
      <w:pPr>
        <w:pStyle w:val="687"/>
        <w:spacing w:lineRule="auto" w:line="240"/>
        <w:rPr>
          <w:rStyle w:val="667"/>
        </w:rPr>
      </w:pPr>
      <w:r/>
      <w:r/>
    </w:p>
    <w:p>
      <w:pPr>
        <w:pStyle w:val="657"/>
        <w:spacing w:lineRule="auto" w:line="276"/>
      </w:pPr>
      <w:r/>
      <w:bookmarkStart w:id="2" w:name="_Toc17361935"/>
      <w:r>
        <w:t xml:space="preserve">2. ХАРАКТЕРИСТИКА МОДУЛЯ</w:t>
      </w:r>
      <w:bookmarkEnd w:id="2"/>
      <w:r/>
      <w:r/>
    </w:p>
    <w:p>
      <w:pPr>
        <w:ind w:firstLine="426"/>
        <w:rPr>
          <w:b/>
        </w:rPr>
      </w:pPr>
      <w:r>
        <w:rPr>
          <w:b/>
        </w:rPr>
        <w:t xml:space="preserve">2.1. Образовательные цели и задачи</w:t>
      </w:r>
      <w:r/>
    </w:p>
    <w:p>
      <w:pPr>
        <w:pStyle w:val="695"/>
        <w:spacing w:lineRule="auto" w:line="276"/>
      </w:pPr>
      <w:r>
        <w:rPr>
          <w:rStyle w:val="667"/>
        </w:rPr>
        <w:t xml:space="preserve">Модуль ставит своей </w:t>
      </w:r>
      <w:r>
        <w:rPr>
          <w:rStyle w:val="668"/>
        </w:rPr>
        <w:t xml:space="preserve">целью</w:t>
      </w:r>
      <w:r>
        <w:rPr>
          <w:rStyle w:val="667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</w:t>
      </w:r>
      <w:r>
        <w:rPr>
          <w:rStyle w:val="667"/>
        </w:rPr>
        <w:t xml:space="preserve">льской и научно-исследовательской деятельности и формирования профессионально-педагогических компетенций по направлению  подготовки «Профессиональное обучение (по отраслям)», обеспечивающих конкурентоспособность и академическую мобильность студентов вузов.</w:t>
      </w:r>
      <w:r/>
    </w:p>
    <w:p>
      <w:pPr>
        <w:pStyle w:val="680"/>
        <w:spacing w:lineRule="auto" w:line="240"/>
      </w:pPr>
      <w:r>
        <w:rPr>
          <w:rStyle w:val="667"/>
        </w:rPr>
        <w:t xml:space="preserve">Для достижения поставленной цели необходимо решить следующие </w:t>
      </w:r>
      <w:r>
        <w:rPr>
          <w:rStyle w:val="668"/>
        </w:rPr>
        <w:t xml:space="preserve">задачи</w:t>
      </w:r>
      <w:r>
        <w:rPr>
          <w:rStyle w:val="667"/>
        </w:rPr>
        <w:t xml:space="preserve">: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</w:t>
      </w:r>
      <w:r>
        <w:rPr>
          <w:rStyle w:val="667"/>
        </w:rPr>
        <w:tab/>
        <w:t xml:space="preserve">Создать условия для освоения обучающимися философских знаний как базы для формирования научного мировоззрения.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2.</w:t>
      </w:r>
      <w:r>
        <w:rPr>
          <w:rStyle w:val="667"/>
        </w:rPr>
        <w:tab/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3.</w:t>
      </w:r>
      <w:r>
        <w:rPr>
          <w:rStyle w:val="667"/>
        </w:rPr>
        <w:tab/>
        <w:t xml:space="preserve">Обеспечить условия для формирования спосо</w:t>
      </w:r>
      <w:r>
        <w:rPr>
          <w:rStyle w:val="667"/>
        </w:rPr>
        <w:t xml:space="preserve">бности к самоорганизации и само</w:t>
      </w:r>
      <w:r>
        <w:rPr>
          <w:rStyle w:val="667"/>
        </w:rPr>
        <w:t xml:space="preserve">образованию.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4.</w:t>
      </w:r>
      <w:r>
        <w:rPr>
          <w:rStyle w:val="667"/>
        </w:rPr>
        <w:tab/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  <w:r/>
    </w:p>
    <w:p>
      <w:pPr>
        <w:ind w:firstLine="426"/>
        <w:rPr>
          <w:b/>
        </w:rPr>
      </w:pPr>
      <w:r>
        <w:rPr>
          <w:b/>
        </w:rPr>
        <w:t xml:space="preserve">2.2. Образовательные результаты (ОР) выпускника</w:t>
      </w:r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627"/>
        <w:gridCol w:w="2296"/>
        <w:gridCol w:w="2758"/>
        <w:gridCol w:w="2151"/>
        <w:gridCol w:w="1947"/>
      </w:tblGrid>
      <w:tr>
        <w:trPr>
          <w:trHeight w:val="500"/>
        </w:trPr>
        <w:tc>
          <w:tcPr>
            <w:tcW w:w="59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</w:t>
            </w:r>
            <w:r/>
          </w:p>
        </w:tc>
        <w:tc>
          <w:tcPr>
            <w:tcW w:w="220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Содержание образовательных результатов</w:t>
            </w:r>
            <w:r/>
          </w:p>
        </w:tc>
        <w:tc>
          <w:tcPr>
            <w:tcW w:w="3083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ИДК</w:t>
            </w:r>
            <w:r/>
          </w:p>
        </w:tc>
        <w:tc>
          <w:tcPr>
            <w:tcW w:w="200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Методы обучения</w:t>
            </w:r>
            <w:r/>
          </w:p>
        </w:tc>
        <w:tc>
          <w:tcPr>
            <w:tcW w:w="189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Средства оценивания  образовательных результатов</w:t>
            </w:r>
            <w:r/>
          </w:p>
        </w:tc>
      </w:tr>
      <w:tr>
        <w:trPr/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ОР.1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</w:t>
            </w:r>
            <w:r>
              <w:rPr>
                <w:rStyle w:val="665"/>
                <w:sz w:val="24"/>
                <w:szCs w:val="24"/>
              </w:rPr>
              <w:t xml:space="preserve">умение применять </w:t>
            </w:r>
            <w:r>
              <w:rPr>
                <w:rStyle w:val="665"/>
                <w:sz w:val="24"/>
                <w:szCs w:val="24"/>
              </w:rPr>
              <w:t xml:space="preserve">основы философ</w:t>
            </w:r>
            <w:r>
              <w:rPr>
                <w:rStyle w:val="665"/>
                <w:sz w:val="24"/>
                <w:szCs w:val="24"/>
              </w:rPr>
              <w:t xml:space="preserve">ских знаний для формирования нау</w:t>
            </w:r>
            <w:r>
              <w:rPr>
                <w:rStyle w:val="665"/>
                <w:sz w:val="24"/>
                <w:szCs w:val="24"/>
              </w:rPr>
              <w:t xml:space="preserve">чного мировоз</w:t>
            </w:r>
            <w:r>
              <w:rPr>
                <w:rStyle w:val="665"/>
                <w:sz w:val="24"/>
                <w:szCs w:val="24"/>
              </w:rPr>
              <w:t xml:space="preserve">зрения и общекультурных компетенций</w:t>
            </w:r>
            <w:r/>
          </w:p>
        </w:tc>
        <w:tc>
          <w:tcPr>
            <w:tcW w:w="3083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УК.1.1. Выбирает источники информации, </w:t>
            </w:r>
            <w:r>
              <w:rPr>
                <w:rStyle w:val="665"/>
                <w:sz w:val="24"/>
                <w:szCs w:val="24"/>
              </w:rPr>
              <w:t xml:space="preserve">адекватные поставленным задачам и соответствующие научному мировоззрению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ОПК.8.1. Демонстрирует специальные научные знания 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в соответствующей отрасли экономики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с особыми образовательными потребностями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ОПК.8.4. Владеет методами научно-педагогического  исследования в предметной области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ОПК.8.5. Владеет методами анализа педагогической ситуации, профессиональной рефлексии на основе специальных научных знаний </w:t>
            </w:r>
            <w:r/>
          </w:p>
        </w:tc>
        <w:tc>
          <w:tcPr>
            <w:tcW w:w="200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Объяснительно-иллюстративный</w:t>
            </w:r>
            <w:r>
              <w:rPr>
                <w:rStyle w:val="665"/>
                <w:sz w:val="24"/>
                <w:szCs w:val="24"/>
              </w:rPr>
              <w:t xml:space="preserve">; </w:t>
            </w:r>
            <w:r>
              <w:rPr>
                <w:rStyle w:val="665"/>
                <w:sz w:val="24"/>
                <w:szCs w:val="24"/>
              </w:rPr>
              <w:t xml:space="preserve">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Тестирование в ЭИОС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  <w:r/>
          </w:p>
        </w:tc>
      </w:tr>
      <w:tr>
        <w:trPr/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ОР.2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умения использовать естественнонаучные </w:t>
            </w:r>
            <w:r>
              <w:rPr>
                <w:rStyle w:val="665"/>
                <w:sz w:val="24"/>
                <w:szCs w:val="24"/>
              </w:rPr>
              <w:t xml:space="preserve">и математи</w:t>
            </w:r>
            <w:r>
              <w:rPr>
                <w:rStyle w:val="665"/>
                <w:sz w:val="24"/>
                <w:szCs w:val="24"/>
              </w:rPr>
              <w:t xml:space="preserve">ческие знания для ориентирования в современном информационном пространстве</w:t>
            </w:r>
            <w:r/>
          </w:p>
        </w:tc>
        <w:tc>
          <w:tcPr>
            <w:tcW w:w="3083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УК.1.1. Выбирает источники информации, адекватные поставленным задачам и </w:t>
            </w:r>
            <w:r>
              <w:rPr>
                <w:rStyle w:val="665"/>
                <w:sz w:val="24"/>
                <w:szCs w:val="24"/>
              </w:rPr>
              <w:t xml:space="preserve">соответствующие научному мировоззрению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ОПК.8.1. Демонстрирует специальные научные знания 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в соответствующей отрасли экономики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с особыми образовательными потребностями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ОПК.8.4. Владеет методами научно-педагогического  исследования в предметной области</w:t>
            </w:r>
            <w:r/>
          </w:p>
        </w:tc>
        <w:tc>
          <w:tcPr>
            <w:tcW w:w="200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Проблемный, исследовательский, частично-поисковый, </w:t>
            </w:r>
            <w:r>
              <w:rPr>
                <w:rStyle w:val="665"/>
                <w:sz w:val="24"/>
                <w:szCs w:val="24"/>
              </w:rPr>
              <w:t xml:space="preserve">проектный. Методы проблемного и развивающего, контекстного обучения, деловая игра,  работа с литературой,   </w:t>
            </w:r>
            <w:r>
              <w:rPr>
                <w:rStyle w:val="665"/>
                <w:sz w:val="24"/>
                <w:szCs w:val="24"/>
              </w:rPr>
              <w:t xml:space="preserve">case-study</w:t>
            </w:r>
            <w:r>
              <w:rPr>
                <w:rStyle w:val="665"/>
                <w:sz w:val="24"/>
                <w:szCs w:val="24"/>
              </w:rPr>
              <w:t xml:space="preserve">; метод проектов. 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доклада, проектного задания; тесты </w:t>
            </w:r>
            <w:r>
              <w:rPr>
                <w:rStyle w:val="665"/>
                <w:sz w:val="24"/>
                <w:szCs w:val="24"/>
              </w:rPr>
              <w:t xml:space="preserve">Формы для оценки УИРС; контрольной работы, контекстной задачи, проектного задания </w:t>
            </w:r>
            <w:r/>
          </w:p>
        </w:tc>
      </w:tr>
      <w:tr>
        <w:trPr/>
        <w:tc>
          <w:tcPr>
            <w:tcBorders>
              <w:bottom w:val="single" w:sz="4" w:space="0" w:color="auto"/>
            </w:tcBorders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ОР.3</w:t>
            </w:r>
            <w:r/>
          </w:p>
        </w:tc>
        <w:tc>
          <w:tcPr>
            <w:tcBorders>
              <w:bottom w:val="single" w:sz="4" w:space="0" w:color="auto"/>
            </w:tcBorders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умения применять математические и статистические методы, методы логики в учебной и профессиональной деятельности.</w:t>
            </w:r>
            <w:r/>
          </w:p>
        </w:tc>
        <w:tc>
          <w:tcPr>
            <w:tcBorders>
              <w:bottom w:val="single" w:sz="4" w:space="0" w:color="auto"/>
            </w:tcBorders>
            <w:tcW w:w="3083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</w:t>
            </w:r>
            <w:r>
              <w:rPr>
                <w:rStyle w:val="665"/>
                <w:sz w:val="24"/>
                <w:szCs w:val="24"/>
              </w:rPr>
              <w:t xml:space="preserve">рассматривать различные точки зрения на поставленную задачу в рамках научного мировоззрения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УК.1.5. Определяет рациональные идеи для решения поставленных задач в рамках научного мировоззрения </w:t>
            </w:r>
            <w:r/>
          </w:p>
        </w:tc>
        <w:tc>
          <w:tcPr>
            <w:tcBorders>
              <w:bottom w:val="single" w:sz="4" w:space="0" w:color="auto"/>
            </w:tcBorders>
            <w:tcW w:w="200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Проблемный, исследовательский, частично-поисковый, проектный.  </w:t>
            </w:r>
            <w:r/>
          </w:p>
        </w:tc>
        <w:tc>
          <w:tcPr>
            <w:tcBorders>
              <w:bottom w:val="single" w:sz="4" w:space="0" w:color="auto"/>
            </w:tcBorders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контекстной задачи; проектного задания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ОР.4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умения решать учебно-исследовательские и научно-исследовательские задачи в области образования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083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00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Проблемный, исследовательский, частично-поисковый, проектный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0" w:type="auto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контекстной задачи; контрольной работы, проектного задания</w:t>
            </w:r>
            <w:r/>
          </w:p>
        </w:tc>
      </w:tr>
    </w:tbl>
    <w:p>
      <w:pPr>
        <w:pStyle w:val="687"/>
        <w:rPr>
          <w:rStyle w:val="667"/>
        </w:rPr>
      </w:pPr>
      <w:r/>
      <w:r/>
    </w:p>
    <w:p>
      <w:pPr>
        <w:ind w:firstLine="426"/>
        <w:rPr>
          <w:b/>
        </w:rPr>
      </w:pPr>
      <w:r>
        <w:rPr>
          <w:b/>
        </w:rPr>
        <w:t xml:space="preserve">2.3. Руководители и преподаватели модуля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  <w:i/>
        </w:rPr>
        <w:t xml:space="preserve">Руководитель</w:t>
      </w:r>
      <w:r>
        <w:rPr>
          <w:rStyle w:val="667"/>
        </w:rPr>
        <w:t xml:space="preserve">:  </w:t>
      </w:r>
      <w:r>
        <w:rPr>
          <w:rStyle w:val="667"/>
        </w:rPr>
        <w:t xml:space="preserve">Фильченкова</w:t>
      </w:r>
      <w:r>
        <w:rPr>
          <w:rStyle w:val="667"/>
        </w:rPr>
        <w:t xml:space="preserve"> Ирина Федоровна, кандидат педагогических наук, доцент, доцент кафедры общей и социальной педагогики, начальник учебно-методического управления, </w:t>
      </w:r>
      <w:r/>
    </w:p>
    <w:p>
      <w:pPr>
        <w:pStyle w:val="691"/>
        <w:spacing w:lineRule="auto" w:line="240"/>
        <w:rPr>
          <w:rStyle w:val="667"/>
          <w:i/>
        </w:rPr>
      </w:pPr>
      <w:r>
        <w:rPr>
          <w:rStyle w:val="667"/>
          <w:i/>
        </w:rPr>
        <w:t xml:space="preserve">Преподаватели: </w:t>
      </w:r>
      <w:r/>
    </w:p>
    <w:p>
      <w:pPr>
        <w:jc w:val="both"/>
        <w:spacing w:lineRule="auto" w:line="240" w:after="0"/>
      </w:pPr>
      <w:r>
        <w:t xml:space="preserve">Мальцева Светлана Михайловна, кандидат философских наук, доцент, доцент кафедры философии и теологии;</w:t>
      </w:r>
      <w:r/>
    </w:p>
    <w:p>
      <w:pPr>
        <w:jc w:val="both"/>
        <w:spacing w:lineRule="auto" w:line="240" w:after="0"/>
      </w:pPr>
      <w:r>
        <w:t xml:space="preserve">Грязнова Елена Владимировна, доктор философских наук, профессор, </w:t>
      </w:r>
      <w:r>
        <w:t xml:space="preserve">зав</w:t>
      </w:r>
      <w:r>
        <w:t xml:space="preserve">.к</w:t>
      </w:r>
      <w:r>
        <w:t xml:space="preserve">афедрой</w:t>
      </w:r>
      <w:r>
        <w:t xml:space="preserve"> философии и теологии;</w:t>
      </w:r>
      <w:r/>
    </w:p>
    <w:p>
      <w:pPr>
        <w:jc w:val="both"/>
        <w:spacing w:lineRule="auto" w:line="240" w:after="0"/>
      </w:pPr>
      <w:r>
        <w:t xml:space="preserve">Елизарова Екатерина Юрьевна, старший преподаватель, кафедра математики и математического образования;</w:t>
      </w:r>
      <w:r/>
    </w:p>
    <w:p>
      <w:pPr>
        <w:jc w:val="both"/>
        <w:spacing w:lineRule="auto" w:line="240" w:after="0"/>
      </w:pPr>
      <w:r>
        <w:t xml:space="preserve">Гришина Анна Викторовна, кандидат психологических наук, доцент, начальник управления научных исследований;</w:t>
      </w:r>
      <w:r/>
    </w:p>
    <w:p>
      <w:pPr>
        <w:jc w:val="both"/>
        <w:spacing w:lineRule="auto" w:line="240" w:after="0"/>
      </w:pPr>
      <w:r>
        <w:t xml:space="preserve">Каткова Ольга Владимировна, кандидат педагогических наук, доцент, доцент кафедры технологий сервиса и технологического образования.</w:t>
      </w:r>
      <w:r/>
    </w:p>
    <w:p>
      <w:pPr>
        <w:pStyle w:val="687"/>
        <w:spacing w:lineRule="auto" w:line="240"/>
        <w:rPr>
          <w:rStyle w:val="667"/>
        </w:rPr>
      </w:pPr>
      <w:r/>
      <w:r/>
    </w:p>
    <w:p>
      <w:pPr>
        <w:ind w:firstLine="426"/>
        <w:rPr>
          <w:b/>
        </w:rPr>
      </w:pPr>
      <w:r>
        <w:rPr>
          <w:b/>
        </w:rPr>
        <w:t xml:space="preserve">2.4. Статус образовательного модуля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Образовательный модуль «Основы научных знаний» является самостоятельн</w:t>
      </w:r>
      <w:r>
        <w:rPr>
          <w:rStyle w:val="667"/>
        </w:rPr>
        <w:t xml:space="preserve">ой частью ОПОП бакалавриата по У</w:t>
      </w:r>
      <w:r>
        <w:rPr>
          <w:rStyle w:val="667"/>
        </w:rPr>
        <w:t xml:space="preserve">крупненной группе направлений подготовки 44.00.00 «Образование и педагогические науки», обеспечивающей академическую мобильность </w:t>
      </w:r>
      <w:r>
        <w:rPr>
          <w:rStyle w:val="667"/>
        </w:rPr>
        <w:t xml:space="preserve">студентов после второго курса педагогических вузов. Предваряет </w:t>
      </w:r>
      <w:r>
        <w:rPr>
          <w:rStyle w:val="667"/>
        </w:rPr>
        <w:t xml:space="preserve">обучение по модулям</w:t>
      </w:r>
      <w:r>
        <w:rPr>
          <w:rStyle w:val="667"/>
        </w:rPr>
        <w:t xml:space="preserve"> профессионально-педагогической подготовки и по ряду дисциплин модулей отраслевой подготовки. К числу компетенций, необходимых </w:t>
      </w:r>
      <w:r>
        <w:rPr>
          <w:rStyle w:val="667"/>
        </w:rPr>
        <w:t xml:space="preserve">обучающимся</w:t>
      </w:r>
      <w:r>
        <w:rPr>
          <w:rStyle w:val="667"/>
        </w:rPr>
        <w:t xml:space="preserve"> для его изучения, относятся компетенции, освоенные при изучении дисциплин школьного курса. </w:t>
      </w:r>
      <w:r/>
    </w:p>
    <w:p>
      <w:pPr>
        <w:ind w:firstLine="426"/>
        <w:rPr>
          <w:b/>
        </w:rPr>
      </w:pPr>
      <w:r>
        <w:rPr>
          <w:b/>
        </w:rPr>
        <w:t xml:space="preserve">2.5. Трудоемкость модуля</w:t>
      </w:r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6842"/>
        <w:gridCol w:w="2937"/>
      </w:tblGrid>
      <w:tr>
        <w:trPr>
          <w:trHeight w:val="300"/>
          <w:tblHeader/>
        </w:trPr>
        <w:tc>
          <w:tcPr>
            <w:tcW w:w="7000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7"/>
              </w:rPr>
              <w:t xml:space="preserve">Трудоемкость модуля</w:t>
            </w:r>
            <w:r/>
          </w:p>
        </w:tc>
        <w:tc>
          <w:tcPr>
            <w:tcW w:w="3000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7"/>
              </w:rPr>
              <w:t xml:space="preserve">Час</w:t>
            </w:r>
            <w:r>
              <w:rPr>
                <w:rStyle w:val="667"/>
              </w:rPr>
              <w:t xml:space="preserve">.</w:t>
            </w:r>
            <w:r>
              <w:rPr>
                <w:rStyle w:val="667"/>
              </w:rPr>
              <w:t xml:space="preserve">/</w:t>
            </w:r>
            <w:r>
              <w:rPr>
                <w:rStyle w:val="667"/>
              </w:rPr>
              <w:t xml:space="preserve">з</w:t>
            </w:r>
            <w:r>
              <w:rPr>
                <w:rStyle w:val="667"/>
              </w:rPr>
              <w:t xml:space="preserve">.е</w:t>
            </w:r>
            <w:r>
              <w:rPr>
                <w:rStyle w:val="667"/>
              </w:rPr>
              <w:t xml:space="preserve">.</w:t>
            </w:r>
            <w:r/>
          </w:p>
        </w:tc>
      </w:tr>
      <w:tr>
        <w:trPr>
          <w:trHeight w:val="300"/>
        </w:trPr>
        <w:tc>
          <w:tcPr>
            <w:tcW w:w="7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Всего</w:t>
            </w:r>
            <w:r/>
          </w:p>
        </w:tc>
        <w:tc>
          <w:tcPr>
            <w:tcW w:w="3000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360</w:t>
            </w:r>
            <w:r>
              <w:rPr>
                <w:rStyle w:val="665"/>
                <w:sz w:val="24"/>
                <w:szCs w:val="24"/>
              </w:rPr>
              <w:t xml:space="preserve">/10</w:t>
            </w:r>
            <w:r/>
          </w:p>
        </w:tc>
      </w:tr>
      <w:tr>
        <w:trPr>
          <w:trHeight w:val="300"/>
        </w:trPr>
        <w:tc>
          <w:tcPr>
            <w:tcW w:w="7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контактная работа с преподавателем</w:t>
            </w:r>
            <w:r/>
          </w:p>
        </w:tc>
        <w:tc>
          <w:tcPr>
            <w:tcW w:w="3000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160</w:t>
            </w:r>
            <w:r>
              <w:rPr>
                <w:rStyle w:val="665"/>
                <w:sz w:val="24"/>
                <w:szCs w:val="24"/>
              </w:rPr>
              <w:t xml:space="preserve">/4,4</w:t>
            </w:r>
            <w:r/>
          </w:p>
        </w:tc>
      </w:tr>
      <w:tr>
        <w:trPr>
          <w:trHeight w:val="300"/>
        </w:trPr>
        <w:tc>
          <w:tcPr>
            <w:tcW w:w="7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самостоятельная работа</w:t>
            </w:r>
            <w:r/>
          </w:p>
        </w:tc>
        <w:tc>
          <w:tcPr>
            <w:tcW w:w="3000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200</w:t>
            </w:r>
            <w:r>
              <w:rPr>
                <w:rStyle w:val="665"/>
                <w:sz w:val="24"/>
                <w:szCs w:val="24"/>
              </w:rPr>
              <w:t xml:space="preserve">/5,6</w:t>
            </w:r>
            <w:r/>
          </w:p>
        </w:tc>
      </w:tr>
      <w:tr>
        <w:trPr>
          <w:trHeight w:val="300"/>
        </w:trPr>
        <w:tc>
          <w:tcPr>
            <w:tcW w:w="7000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практика</w:t>
            </w:r>
            <w:r/>
          </w:p>
        </w:tc>
        <w:tc>
          <w:tcPr>
            <w:tcW w:w="3000" w:type="dxa"/>
            <w:textDirection w:val="lrTb"/>
            <w:noWrap w:val="false"/>
          </w:tcPr>
          <w:p>
            <w:pPr>
              <w:pStyle w:val="686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–</w:t>
            </w:r>
            <w:r/>
          </w:p>
        </w:tc>
      </w:tr>
      <w:tr>
        <w:trPr>
          <w:trHeight w:val="300"/>
        </w:trPr>
        <w:tc>
          <w:tcPr>
            <w:tcW w:w="7000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итоговая аттестация по модулю</w:t>
            </w:r>
            <w:r/>
          </w:p>
        </w:tc>
        <w:tc>
          <w:tcPr>
            <w:tcW w:w="3000" w:type="dxa"/>
            <w:textDirection w:val="lrTb"/>
            <w:noWrap w:val="false"/>
          </w:tcPr>
          <w:p>
            <w:pPr>
              <w:pStyle w:val="686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–</w:t>
            </w:r>
            <w:r/>
          </w:p>
        </w:tc>
      </w:tr>
    </w:tbl>
    <w:p>
      <w:r>
        <w:br w:type="page"/>
      </w:r>
      <w:r/>
    </w:p>
    <w:p>
      <w:pPr>
        <w:sectPr>
          <w:footerReference w:type="default" r:id="rId9"/>
          <w:footnotePr/>
          <w:endnotePr/>
          <w:type w:val="nextPage"/>
          <w:pgSz w:w="11905" w:h="16837" w:orient="portrait"/>
          <w:pgMar w:top="1133" w:right="1133" w:bottom="1133" w:left="1133" w:header="720" w:footer="720" w:gutter="0"/>
          <w:pgNumType w:start="2"/>
          <w:cols w:num="1" w:sep="0" w:space="720" w:equalWidth="1"/>
          <w:docGrid w:linePitch="360"/>
        </w:sectPr>
      </w:pPr>
      <w:r/>
      <w:r/>
    </w:p>
    <w:p>
      <w:pPr>
        <w:pStyle w:val="657"/>
      </w:pPr>
      <w:r/>
      <w:bookmarkStart w:id="3" w:name="_Toc17361936"/>
      <w:r>
        <w:t xml:space="preserve">3. СТРУКТУРА МОДУЛЯ «ОСНОВЫ НАУЧНЫХ ЗНАНИЙ»</w:t>
      </w:r>
      <w:bookmarkEnd w:id="3"/>
      <w:r/>
      <w:r/>
    </w:p>
    <w:tbl>
      <w:tblPr>
        <w:tblStyle w:val="697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055"/>
        <w:gridCol w:w="2126"/>
        <w:gridCol w:w="851"/>
        <w:gridCol w:w="823"/>
        <w:gridCol w:w="311"/>
        <w:gridCol w:w="975"/>
        <w:gridCol w:w="442"/>
        <w:gridCol w:w="1403"/>
        <w:gridCol w:w="1274"/>
        <w:gridCol w:w="1535"/>
        <w:gridCol w:w="1045"/>
        <w:gridCol w:w="1871"/>
      </w:tblGrid>
      <w:tr>
        <w:trPr>
          <w:trHeight w:val="276"/>
          <w:tblHeader/>
        </w:trPr>
        <w:tc>
          <w:tcPr>
            <w:tcW w:w="2055" w:type="dxa"/>
            <w:vMerge w:val="restart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Код</w:t>
            </w:r>
            <w:r/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Дисциплина</w:t>
            </w:r>
            <w:r/>
          </w:p>
        </w:tc>
        <w:tc>
          <w:tcPr>
            <w:gridSpan w:val="7"/>
            <w:tcW w:w="6079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Трудоемкость (час.)</w:t>
            </w:r>
            <w:r/>
          </w:p>
        </w:tc>
        <w:tc>
          <w:tcPr>
            <w:tcW w:w="1535" w:type="dxa"/>
            <w:vMerge w:val="restart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Трудоемкость  (</w:t>
            </w:r>
            <w:r>
              <w:rPr>
                <w:rStyle w:val="665"/>
                <w:sz w:val="24"/>
                <w:szCs w:val="24"/>
              </w:rPr>
              <w:t xml:space="preserve">з.е</w:t>
            </w:r>
            <w:r>
              <w:rPr>
                <w:rStyle w:val="665"/>
                <w:sz w:val="24"/>
                <w:szCs w:val="24"/>
              </w:rPr>
              <w:t xml:space="preserve">.)</w:t>
            </w:r>
            <w:r/>
          </w:p>
        </w:tc>
        <w:tc>
          <w:tcPr>
            <w:tcW w:w="1045" w:type="dxa"/>
            <w:vMerge w:val="restart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Порядок изучения</w:t>
            </w:r>
            <w:r/>
          </w:p>
        </w:tc>
        <w:tc>
          <w:tcPr>
            <w:tcW w:w="1871" w:type="dxa"/>
            <w:vMerge w:val="restart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(код ОР)</w:t>
            </w:r>
            <w:r/>
          </w:p>
        </w:tc>
      </w:tr>
      <w:tr>
        <w:trPr>
          <w:trHeight w:val="517"/>
          <w:tblHeader/>
        </w:trPr>
        <w:tc>
          <w:tcPr>
            <w:tcW w:w="205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Всего</w:t>
            </w:r>
            <w:r/>
          </w:p>
        </w:tc>
        <w:tc>
          <w:tcPr>
            <w:gridSpan w:val="4"/>
            <w:tcW w:w="255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Контактная работа</w:t>
            </w:r>
            <w:r/>
          </w:p>
        </w:tc>
        <w:tc>
          <w:tcPr>
            <w:tcW w:w="1403" w:type="dxa"/>
            <w:vMerge w:val="restart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Самостоятельная работа</w:t>
            </w:r>
            <w:r/>
          </w:p>
        </w:tc>
        <w:tc>
          <w:tcPr>
            <w:tcW w:w="1274" w:type="dxa"/>
            <w:vMerge w:val="restart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Аттестация</w:t>
            </w:r>
            <w:r/>
          </w:p>
        </w:tc>
        <w:tc>
          <w:tcPr>
            <w:tcW w:w="15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17"/>
          <w:tblHeader/>
        </w:trPr>
        <w:tc>
          <w:tcPr>
            <w:tcW w:w="205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13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Аудиторная работа</w:t>
            </w:r>
            <w:r/>
          </w:p>
        </w:tc>
        <w:tc>
          <w:tcPr>
            <w:gridSpan w:val="2"/>
            <w:tcW w:w="1417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Контактная</w:t>
            </w:r>
            <w:r>
              <w:rPr>
                <w:rStyle w:val="665"/>
                <w:sz w:val="24"/>
                <w:szCs w:val="24"/>
              </w:rPr>
              <w:t xml:space="preserve"> СР (в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в ЭИОС)</w:t>
            </w:r>
            <w:r/>
          </w:p>
        </w:tc>
        <w:tc>
          <w:tcPr>
            <w:tcW w:w="140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7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76"/>
        </w:trPr>
        <w:tc>
          <w:tcPr>
            <w:gridSpan w:val="12"/>
            <w:tcW w:w="1471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1. ДИСЦИПЛИНЫ</w:t>
            </w:r>
            <w:r>
              <w:rPr>
                <w:rStyle w:val="665"/>
                <w:sz w:val="24"/>
                <w:szCs w:val="24"/>
              </w:rPr>
              <w:t xml:space="preserve">,</w:t>
            </w:r>
            <w:r>
              <w:rPr>
                <w:rStyle w:val="665"/>
                <w:sz w:val="24"/>
                <w:szCs w:val="24"/>
              </w:rPr>
              <w:t xml:space="preserve"> ОБЯЗАТЕЛЬНЫЕ ДЛЯ ИЗУЧЕНИЯ</w:t>
            </w:r>
            <w:r/>
          </w:p>
        </w:tc>
      </w:tr>
      <w:tr>
        <w:trPr>
          <w:trHeight w:val="276"/>
          <w:tblHeader/>
        </w:trPr>
        <w:tc>
          <w:tcPr>
            <w:tcW w:w="205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К</w:t>
            </w:r>
            <w:r>
              <w:rPr>
                <w:rStyle w:val="665"/>
                <w:sz w:val="24"/>
                <w:szCs w:val="24"/>
              </w:rPr>
              <w:t xml:space="preserve">.</w:t>
            </w:r>
            <w:r>
              <w:rPr>
                <w:rStyle w:val="665"/>
                <w:sz w:val="24"/>
                <w:szCs w:val="24"/>
              </w:rPr>
              <w:t xml:space="preserve">М.02.01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Философия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108</w:t>
            </w:r>
            <w:r/>
          </w:p>
        </w:tc>
        <w:tc>
          <w:tcPr>
            <w:gridSpan w:val="2"/>
            <w:tcW w:w="113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24</w:t>
            </w:r>
            <w:r/>
          </w:p>
        </w:tc>
        <w:tc>
          <w:tcPr>
            <w:gridSpan w:val="2"/>
            <w:tcW w:w="1417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12</w:t>
            </w:r>
            <w:r/>
          </w:p>
        </w:tc>
        <w:tc>
          <w:tcPr>
            <w:tcW w:w="1403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72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экзамен</w:t>
            </w:r>
            <w:r/>
          </w:p>
        </w:tc>
        <w:tc>
          <w:tcPr>
            <w:tcW w:w="153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3</w:t>
            </w:r>
            <w:r/>
          </w:p>
        </w:tc>
        <w:tc>
          <w:tcPr>
            <w:tcW w:w="104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87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ОР.1</w:t>
            </w:r>
            <w:r/>
          </w:p>
        </w:tc>
      </w:tr>
      <w:tr>
        <w:trPr>
          <w:trHeight w:val="276"/>
          <w:tblHeader/>
        </w:trPr>
        <w:tc>
          <w:tcPr>
            <w:tcW w:w="205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К</w:t>
            </w:r>
            <w:r>
              <w:rPr>
                <w:rStyle w:val="665"/>
                <w:sz w:val="24"/>
                <w:szCs w:val="24"/>
              </w:rPr>
              <w:t xml:space="preserve">.</w:t>
            </w:r>
            <w:r>
              <w:rPr>
                <w:rStyle w:val="665"/>
                <w:sz w:val="24"/>
                <w:szCs w:val="24"/>
              </w:rPr>
              <w:t xml:space="preserve">М.02.02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Концепции современного естествознания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72</w:t>
            </w:r>
            <w:r/>
          </w:p>
        </w:tc>
        <w:tc>
          <w:tcPr>
            <w:gridSpan w:val="2"/>
            <w:tcW w:w="113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24</w:t>
            </w:r>
            <w:r/>
          </w:p>
        </w:tc>
        <w:tc>
          <w:tcPr>
            <w:gridSpan w:val="2"/>
            <w:tcW w:w="1417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12</w:t>
            </w:r>
            <w:r/>
          </w:p>
        </w:tc>
        <w:tc>
          <w:tcPr>
            <w:tcW w:w="1403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36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экзамен</w:t>
            </w:r>
            <w:r/>
          </w:p>
        </w:tc>
        <w:tc>
          <w:tcPr>
            <w:tcW w:w="153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4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87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ОР.2</w:t>
            </w:r>
            <w:r/>
          </w:p>
        </w:tc>
      </w:tr>
      <w:tr>
        <w:trPr>
          <w:trHeight w:val="276"/>
          <w:tblHeader/>
        </w:trPr>
        <w:tc>
          <w:tcPr>
            <w:tcW w:w="205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К</w:t>
            </w:r>
            <w:r>
              <w:rPr>
                <w:rStyle w:val="665"/>
                <w:sz w:val="24"/>
                <w:szCs w:val="24"/>
              </w:rPr>
              <w:t xml:space="preserve">.</w:t>
            </w:r>
            <w:r>
              <w:rPr>
                <w:rStyle w:val="665"/>
                <w:sz w:val="24"/>
                <w:szCs w:val="24"/>
              </w:rPr>
              <w:t xml:space="preserve">М.02.03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Математические методы обработки данных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72</w:t>
            </w:r>
            <w:r/>
          </w:p>
        </w:tc>
        <w:tc>
          <w:tcPr>
            <w:gridSpan w:val="2"/>
            <w:tcW w:w="113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24</w:t>
            </w:r>
            <w:r/>
          </w:p>
        </w:tc>
        <w:tc>
          <w:tcPr>
            <w:gridSpan w:val="2"/>
            <w:tcW w:w="1417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12</w:t>
            </w:r>
            <w:r/>
          </w:p>
        </w:tc>
        <w:tc>
          <w:tcPr>
            <w:tcW w:w="1403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36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зачет</w:t>
            </w:r>
            <w:r/>
          </w:p>
        </w:tc>
        <w:tc>
          <w:tcPr>
            <w:tcW w:w="153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4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87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ОР.2</w:t>
            </w:r>
            <w:r/>
          </w:p>
        </w:tc>
      </w:tr>
      <w:tr>
        <w:trPr>
          <w:trHeight w:val="276"/>
          <w:tblHeader/>
        </w:trPr>
        <w:tc>
          <w:tcPr>
            <w:tcW w:w="205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К</w:t>
            </w:r>
            <w:r>
              <w:rPr>
                <w:rStyle w:val="665"/>
                <w:sz w:val="24"/>
                <w:szCs w:val="24"/>
              </w:rPr>
              <w:t xml:space="preserve">.</w:t>
            </w:r>
            <w:r>
              <w:rPr>
                <w:rStyle w:val="665"/>
                <w:sz w:val="24"/>
                <w:szCs w:val="24"/>
              </w:rPr>
              <w:t xml:space="preserve">М.02.04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Основы научно-исследовательской деятельности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72</w:t>
            </w:r>
            <w:r/>
          </w:p>
        </w:tc>
        <w:tc>
          <w:tcPr>
            <w:gridSpan w:val="2"/>
            <w:tcW w:w="113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24</w:t>
            </w:r>
            <w:r/>
          </w:p>
        </w:tc>
        <w:tc>
          <w:tcPr>
            <w:gridSpan w:val="2"/>
            <w:tcW w:w="1417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12</w:t>
            </w:r>
            <w:r/>
          </w:p>
        </w:tc>
        <w:tc>
          <w:tcPr>
            <w:tcW w:w="1403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36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зачет</w:t>
            </w:r>
            <w:r/>
          </w:p>
        </w:tc>
        <w:tc>
          <w:tcPr>
            <w:tcW w:w="153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4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7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ОР.4</w:t>
            </w:r>
            <w:r/>
          </w:p>
        </w:tc>
      </w:tr>
      <w:tr>
        <w:trPr>
          <w:trHeight w:val="276"/>
        </w:trPr>
        <w:tc>
          <w:tcPr>
            <w:gridSpan w:val="12"/>
            <w:tcW w:w="1471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2. ДИСЦИПЛИНЫ ПО ВЫБОРУ</w:t>
            </w:r>
            <w:r/>
          </w:p>
        </w:tc>
      </w:tr>
      <w:tr>
        <w:trPr>
          <w:trHeight w:val="276"/>
          <w:tblHeader/>
        </w:trPr>
        <w:tc>
          <w:tcPr>
            <w:tcW w:w="205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К.М.02.ДВ.01.01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36</w:t>
            </w:r>
            <w:r/>
          </w:p>
        </w:tc>
        <w:tc>
          <w:tcPr>
            <w:gridSpan w:val="2"/>
            <w:tcW w:w="113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12</w:t>
            </w:r>
            <w:r/>
          </w:p>
        </w:tc>
        <w:tc>
          <w:tcPr>
            <w:gridSpan w:val="2"/>
            <w:tcW w:w="1417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403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зачет</w:t>
            </w:r>
            <w:r/>
          </w:p>
        </w:tc>
        <w:tc>
          <w:tcPr>
            <w:tcW w:w="153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4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3</w:t>
            </w:r>
            <w:r/>
          </w:p>
        </w:tc>
        <w:tc>
          <w:tcPr>
            <w:tcW w:w="187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ОР.3</w:t>
            </w:r>
            <w:r/>
          </w:p>
        </w:tc>
      </w:tr>
      <w:tr>
        <w:trPr>
          <w:trHeight w:val="276"/>
          <w:tblHeader/>
        </w:trPr>
        <w:tc>
          <w:tcPr>
            <w:tcW w:w="205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К.М.02.ДВ.01.02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Логика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36</w:t>
            </w:r>
            <w:r/>
          </w:p>
        </w:tc>
        <w:tc>
          <w:tcPr>
            <w:gridSpan w:val="2"/>
            <w:tcW w:w="113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12</w:t>
            </w:r>
            <w:r/>
          </w:p>
        </w:tc>
        <w:tc>
          <w:tcPr>
            <w:gridSpan w:val="2"/>
            <w:tcW w:w="1417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403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20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зачет</w:t>
            </w:r>
            <w:r/>
          </w:p>
        </w:tc>
        <w:tc>
          <w:tcPr>
            <w:tcW w:w="153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45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3</w:t>
            </w:r>
            <w:r/>
          </w:p>
        </w:tc>
        <w:tc>
          <w:tcPr>
            <w:tcW w:w="1871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ОР.3</w:t>
            </w:r>
            <w:r/>
          </w:p>
        </w:tc>
      </w:tr>
      <w:tr>
        <w:trPr>
          <w:trHeight w:val="276"/>
        </w:trPr>
        <w:tc>
          <w:tcPr>
            <w:gridSpan w:val="12"/>
            <w:tcW w:w="1471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3. ПРАКТИКА – не предусмотрена</w:t>
            </w:r>
            <w:r/>
          </w:p>
        </w:tc>
      </w:tr>
      <w:tr>
        <w:trPr>
          <w:trHeight w:val="276"/>
        </w:trPr>
        <w:tc>
          <w:tcPr>
            <w:gridSpan w:val="12"/>
            <w:tcW w:w="1471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4. АТТЕСТАЦИЯ</w:t>
            </w:r>
            <w:r/>
          </w:p>
        </w:tc>
      </w:tr>
      <w:tr>
        <w:trPr>
          <w:trHeight w:val="276"/>
          <w:tblHeader/>
        </w:trPr>
        <w:tc>
          <w:tcPr>
            <w:tcW w:w="2055" w:type="dxa"/>
            <w:textDirection w:val="lrTb"/>
            <w:noWrap w:val="false"/>
          </w:tcPr>
          <w:p>
            <w:pPr>
              <w:pStyle w:val="686"/>
            </w:pPr>
            <w:r>
              <w:t xml:space="preserve">К.М.02.05(К)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686"/>
            </w:pPr>
            <w:r>
              <w:t xml:space="preserve">Экзамен по модулю "Основы научных знаний"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86"/>
            </w:pPr>
            <w:r/>
            <w:r/>
          </w:p>
        </w:tc>
        <w:tc>
          <w:tcPr>
            <w:tcW w:w="823" w:type="dxa"/>
            <w:textDirection w:val="lrTb"/>
            <w:noWrap w:val="false"/>
          </w:tcPr>
          <w:p>
            <w:pPr>
              <w:pStyle w:val="686"/>
            </w:pPr>
            <w:r/>
            <w:r/>
          </w:p>
        </w:tc>
        <w:tc>
          <w:tcPr>
            <w:gridSpan w:val="2"/>
            <w:tcW w:w="1286" w:type="dxa"/>
            <w:textDirection w:val="lrTb"/>
            <w:noWrap w:val="false"/>
          </w:tcPr>
          <w:p>
            <w:pPr>
              <w:pStyle w:val="686"/>
            </w:pPr>
            <w:r/>
            <w:r/>
          </w:p>
        </w:tc>
        <w:tc>
          <w:tcPr>
            <w:gridSpan w:val="2"/>
            <w:tcW w:w="1845" w:type="dxa"/>
            <w:textDirection w:val="lrTb"/>
            <w:noWrap w:val="false"/>
          </w:tcPr>
          <w:p>
            <w:pPr>
              <w:pStyle w:val="686"/>
            </w:pPr>
            <w:r/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pStyle w:val="686"/>
            </w:pPr>
            <w:r>
              <w:rPr>
                <w:rStyle w:val="665"/>
                <w:sz w:val="24"/>
                <w:szCs w:val="24"/>
              </w:rPr>
              <w:t xml:space="preserve">экзамен</w:t>
            </w:r>
            <w:r/>
          </w:p>
        </w:tc>
        <w:tc>
          <w:tcPr>
            <w:tcW w:w="1535" w:type="dxa"/>
            <w:textDirection w:val="lrTb"/>
            <w:noWrap w:val="false"/>
          </w:tcPr>
          <w:p>
            <w:pPr>
              <w:pStyle w:val="686"/>
            </w:pPr>
            <w:r/>
            <w:r/>
          </w:p>
        </w:tc>
        <w:tc>
          <w:tcPr>
            <w:tcW w:w="1045" w:type="dxa"/>
            <w:textDirection w:val="lrTb"/>
            <w:noWrap w:val="false"/>
          </w:tcPr>
          <w:p>
            <w:pPr>
              <w:pStyle w:val="686"/>
            </w:pPr>
            <w:r>
              <w:t xml:space="preserve">3</w:t>
            </w:r>
            <w:r/>
          </w:p>
        </w:tc>
        <w:tc>
          <w:tcPr>
            <w:tcW w:w="1871" w:type="dxa"/>
            <w:textDirection w:val="lrTb"/>
            <w:noWrap w:val="false"/>
          </w:tcPr>
          <w:p>
            <w:pPr>
              <w:pStyle w:val="686"/>
            </w:pPr>
            <w:r>
              <w:t xml:space="preserve">ОР.1-ОР.4</w:t>
            </w:r>
            <w:r/>
          </w:p>
        </w:tc>
      </w:tr>
    </w:tbl>
    <w:p>
      <w:pPr>
        <w:sectPr>
          <w:footnotePr/>
          <w:endnotePr/>
          <w:type w:val="nextPage"/>
          <w:pgSz w:w="16837" w:h="11905" w:orient="landscape"/>
          <w:pgMar w:top="1133" w:right="1133" w:bottom="1133" w:left="1133" w:header="720" w:footer="720" w:gutter="0"/>
          <w:cols w:num="1" w:sep="0" w:space="720" w:equalWidth="1"/>
          <w:docGrid w:linePitch="360"/>
        </w:sectPr>
      </w:pPr>
      <w:r/>
      <w:r/>
    </w:p>
    <w:p>
      <w:pPr>
        <w:pStyle w:val="657"/>
      </w:pPr>
      <w:r/>
      <w:bookmarkStart w:id="4" w:name="_Toc17361937"/>
      <w:r>
        <w:t xml:space="preserve">4. МЕТОДИЧЕСКИЕ УКАЗАНИЯ ДЛЯ </w:t>
      </w:r>
      <w:r>
        <w:t xml:space="preserve">ОБУЧАЮЩИХСЯ</w:t>
      </w:r>
      <w:r>
        <w:t xml:space="preserve"> ПО ОСВОЕНИЮ МОДУЛЯ</w:t>
      </w:r>
      <w:bookmarkEnd w:id="4"/>
      <w:r/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Дисциплина «Философия» является обязательной при подготовке студентов высшего профессионального образования направления 44.03.04 Профессиональное обучение (по отраслям). Освоение дисциплины предполагае</w:t>
      </w:r>
      <w:r>
        <w:rPr>
          <w:rStyle w:val="667"/>
        </w:rPr>
        <w:t xml:space="preserve">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</w:t>
      </w:r>
      <w:r>
        <w:rPr>
          <w:rStyle w:val="667"/>
        </w:rPr>
        <w:t xml:space="preserve">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</w:t>
      </w:r>
      <w:r>
        <w:rPr>
          <w:rStyle w:val="667"/>
        </w:rPr>
        <w:t xml:space="preserve">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r>
        <w:rPr>
          <w:rStyle w:val="667"/>
        </w:rPr>
        <w:t xml:space="preserve">закреплять</w:t>
      </w:r>
      <w:r>
        <w:rPr>
          <w:rStyle w:val="667"/>
        </w:rPr>
        <w:t xml:space="preserve"> и углублять знания, полученные на аудиторных занятиях, </w:t>
      </w:r>
      <w:r>
        <w:rPr>
          <w:rStyle w:val="667"/>
        </w:rPr>
        <w:t xml:space="preserve">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</w:t>
      </w:r>
      <w:r>
        <w:rPr>
          <w:rStyle w:val="667"/>
        </w:rPr>
        <w:t xml:space="preserve">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</w:t>
      </w:r>
      <w:r>
        <w:rPr>
          <w:rStyle w:val="667"/>
        </w:rPr>
        <w:t xml:space="preserve">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</w:t>
      </w:r>
      <w:r>
        <w:rPr>
          <w:rStyle w:val="667"/>
        </w:rPr>
        <w:t xml:space="preserve">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Студенты, осваивающие дисциплину «Философия», имеют возмо</w:t>
      </w:r>
      <w:r>
        <w:rPr>
          <w:rStyle w:val="667"/>
        </w:rPr>
        <w:t xml:space="preserve">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 Во время сессии студенты сдают экзамен по дисциплине.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Дисциплина «Концепции сов</w:t>
      </w:r>
      <w:r>
        <w:rPr>
          <w:rStyle w:val="667"/>
        </w:rPr>
        <w:t xml:space="preserve">ременного естествознания» является обязательной при подготовке студентов высшего профессионального образования направления подготовки 44.03.04 Профессиональное обучение (по отраслям). Освоение дисциплины предполагает посещение студентами лекционных и семин</w:t>
      </w:r>
      <w:r>
        <w:rPr>
          <w:rStyle w:val="667"/>
        </w:rPr>
        <w:t xml:space="preserve">арских занятий.  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</w:t>
      </w:r>
      <w:r>
        <w:rPr>
          <w:rStyle w:val="667"/>
        </w:rPr>
        <w:t xml:space="preserve">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•</w:t>
      </w:r>
      <w:r>
        <w:rPr>
          <w:rStyle w:val="667"/>
        </w:rPr>
        <w:tab/>
        <w:t xml:space="preserve">работу с информацией, полученной на лекционных занятиях;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•</w:t>
      </w:r>
      <w:r>
        <w:rPr>
          <w:rStyle w:val="667"/>
        </w:rPr>
        <w:tab/>
        <w:t xml:space="preserve"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•</w:t>
      </w:r>
      <w:r>
        <w:rPr>
          <w:rStyle w:val="667"/>
        </w:rPr>
        <w:tab/>
        <w:t xml:space="preserve">подготовка к выступлению на семинарских занятиях;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•</w:t>
      </w:r>
      <w:r>
        <w:rPr>
          <w:rStyle w:val="667"/>
        </w:rPr>
        <w:tab/>
        <w:t xml:space="preserve">проведение научных исследований по выбранной тематике.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</w:t>
      </w:r>
      <w:r>
        <w:rPr>
          <w:rStyle w:val="667"/>
        </w:rPr>
        <w:t xml:space="preserve">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 В процессе изучения дисциплины «Концепции современного естествознания» студенты должны подготовить </w:t>
      </w:r>
      <w:r>
        <w:rPr>
          <w:rStyle w:val="667"/>
        </w:rPr>
        <w:t xml:space="preserve">доклады, сообщения, выполнить учебный проект по выбранной теме. Освоению дисциплины способствует также активная работа студента в электронной образовательной среде Мининского уни</w:t>
      </w:r>
      <w:r>
        <w:rPr>
          <w:rStyle w:val="667"/>
        </w:rPr>
        <w:t xml:space="preserve">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Изучение дисциплины «Концепции современного естествознания» завершается защитой проекта.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При организации и планировании времени, необ</w:t>
      </w:r>
      <w:r>
        <w:rPr>
          <w:rStyle w:val="667"/>
        </w:rPr>
        <w:t xml:space="preserve">ходимого для изучения тем дисциплины «Математические методы обработки данных»,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</w:t>
      </w:r>
      <w:r>
        <w:rPr>
          <w:rStyle w:val="667"/>
        </w:rPr>
        <w:t xml:space="preserve">ой, рекомендуется познакомиться со сведениями об ее целях, задачах, а также со структурой Программы. Успешное овладение знаниями по дисциплине предполагает постоянную работу на лекционных, семинарских занятиях и на самоподготовке. Систематизированные основ</w:t>
      </w:r>
      <w:r>
        <w:rPr>
          <w:rStyle w:val="667"/>
        </w:rPr>
        <w:t xml:space="preserve">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</w:t>
      </w:r>
      <w:r>
        <w:rPr>
          <w:rStyle w:val="667"/>
        </w:rPr>
        <w:t xml:space="preserve">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</w:t>
      </w:r>
      <w:r>
        <w:rPr>
          <w:rStyle w:val="667"/>
        </w:rPr>
        <w:t xml:space="preserve">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</w:t>
      </w:r>
      <w:r>
        <w:rPr>
          <w:rStyle w:val="667"/>
        </w:rPr>
        <w:t xml:space="preserve">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</w:t>
      </w:r>
      <w:r>
        <w:rPr>
          <w:rStyle w:val="667"/>
        </w:rPr>
        <w:t xml:space="preserve">и ее содержание, позволяет дополнить запись, выделить главное, творчески закрепить материал в памяти. 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</w:t>
      </w:r>
      <w:r>
        <w:rPr>
          <w:rStyle w:val="667"/>
        </w:rPr>
        <w:t xml:space="preserve">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</w:t>
      </w:r>
      <w:r>
        <w:rPr>
          <w:rStyle w:val="667"/>
        </w:rPr>
        <w:t xml:space="preserve">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</w:t>
      </w:r>
      <w:r>
        <w:rPr>
          <w:rStyle w:val="667"/>
        </w:rPr>
        <w:t xml:space="preserve">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</w:t>
      </w:r>
      <w:r>
        <w:rPr>
          <w:rStyle w:val="667"/>
        </w:rPr>
        <w:t xml:space="preserve">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 Самостоятельная научно-исследовательская деятельность является важным звеном высшего образования.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Учебная дисциплина «Основы научно-исследовательской деятельности» дает возможность познакомиться с основами научно- исследовательской</w:t>
      </w:r>
      <w:r>
        <w:rPr>
          <w:rStyle w:val="667"/>
        </w:rPr>
        <w:t xml:space="preserve">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</w:t>
      </w:r>
      <w:r>
        <w:rPr>
          <w:rStyle w:val="667"/>
        </w:rPr>
        <w:t xml:space="preserve">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</w:t>
      </w:r>
      <w:r>
        <w:rPr>
          <w:rStyle w:val="667"/>
        </w:rPr>
        <w:t xml:space="preserve">ит с требованиями, предъявляемыми к научно-исследовательским работам, их композиционному, языковому и графическому оформлению. Материал дисциплины дает возможность овладеть теоретическими знаниями для успешного написания выпускной квалификационной работы. </w:t>
      </w:r>
      <w:r>
        <w:rPr>
          <w:rStyle w:val="667"/>
        </w:rPr>
        <w:t xml:space="preserve">На занятиях систематизируются знания о нормах, правилах, требованиях по подготовке, написанию и оформлению студенческих работ. </w:t>
      </w:r>
      <w:r>
        <w:rPr>
          <w:rStyle w:val="667"/>
        </w:rPr>
        <w:t xml:space="preserve">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</w:t>
      </w:r>
      <w:r>
        <w:rPr>
          <w:rStyle w:val="667"/>
        </w:rPr>
        <w:t xml:space="preserve">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</w:t>
      </w:r>
      <w:r>
        <w:rPr>
          <w:rStyle w:val="667"/>
        </w:rPr>
        <w:t xml:space="preserve">  </w:t>
      </w:r>
      <w:r>
        <w:rPr>
          <w:rStyle w:val="667"/>
        </w:rPr>
        <w:t xml:space="preserve">Практические задания дисцип</w:t>
      </w:r>
      <w:r>
        <w:rPr>
          <w:rStyle w:val="667"/>
        </w:rPr>
        <w:t xml:space="preserve">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</w:t>
      </w:r>
      <w:r>
        <w:rPr>
          <w:rStyle w:val="667"/>
        </w:rPr>
        <w:t xml:space="preserve">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  <w:r>
        <w:rPr>
          <w:rStyle w:val="667"/>
        </w:rPr>
        <w:t xml:space="preserve"> Контроль и оценка уровня сформированности умений осуществляется в ходе текущей и итоговой аттестации. В ходе текущей аттестации оценивается</w:t>
      </w:r>
      <w:r>
        <w:rPr>
          <w:rStyle w:val="667"/>
        </w:rPr>
        <w:t xml:space="preserve">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</w:t>
      </w:r>
      <w:r>
        <w:rPr>
          <w:rStyle w:val="667"/>
        </w:rPr>
        <w:t xml:space="preserve">самостоятельно</w:t>
      </w:r>
      <w:r>
        <w:rPr>
          <w:rStyle w:val="667"/>
        </w:rPr>
        <w:t xml:space="preserve"> искать информацию, вникать в нее и аргументировано, грамотно и логично излагать свои мысли. </w:t>
      </w:r>
      <w:r>
        <w:rPr>
          <w:rStyle w:val="667"/>
        </w:rPr>
        <w:t xml:space="preserve">В</w:t>
      </w:r>
      <w:r>
        <w:rPr>
          <w:rStyle w:val="667"/>
        </w:rPr>
        <w:t xml:space="preserve">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</w:t>
      </w:r>
      <w:r>
        <w:rPr>
          <w:rStyle w:val="667"/>
        </w:rPr>
        <w:t xml:space="preserve">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</w:t>
      </w:r>
      <w:r>
        <w:rPr>
          <w:rStyle w:val="667"/>
        </w:rPr>
        <w:t xml:space="preserve"> Для этого студентам необходимо выполнить ряд контекстных задач, контрольную работу и подготовить проектное задание. 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Кроме обязательных для изучения дисциплин, обучающиеся выбирают для изучения один из следующих элективных курсов:</w:t>
      </w:r>
      <w:r>
        <w:rPr>
          <w:rStyle w:val="667"/>
        </w:rPr>
        <w:t xml:space="preserve"> Математика или Логика. </w:t>
      </w:r>
      <w:r/>
    </w:p>
    <w:p>
      <w:r>
        <w:br w:type="page"/>
      </w:r>
      <w:r/>
    </w:p>
    <w:p>
      <w:pPr>
        <w:pStyle w:val="657"/>
      </w:pPr>
      <w:r/>
      <w:bookmarkStart w:id="5" w:name="_Toc17361938"/>
      <w:r>
        <w:t xml:space="preserve">5. ПРОГРАММЫ ДИСЦИПЛИН МОДУЛЯ</w:t>
      </w:r>
      <w:bookmarkEnd w:id="5"/>
      <w:r/>
      <w:r/>
    </w:p>
    <w:p>
      <w:pPr>
        <w:pStyle w:val="658"/>
        <w:jc w:val="center"/>
        <w:spacing w:lineRule="auto" w:line="240"/>
      </w:pPr>
      <w:r/>
      <w:bookmarkStart w:id="6" w:name="_Toc17361939"/>
      <w:r>
        <w:t xml:space="preserve">5.1. ПРОГРАММА ДИСЦИПЛИНЫ</w:t>
      </w:r>
      <w:bookmarkEnd w:id="6"/>
      <w:r>
        <w:t xml:space="preserve"> </w:t>
      </w:r>
      <w:r/>
    </w:p>
    <w:p>
      <w:pPr>
        <w:pStyle w:val="658"/>
        <w:jc w:val="center"/>
        <w:spacing w:lineRule="auto" w:line="240"/>
      </w:pPr>
      <w:r/>
      <w:bookmarkStart w:id="7" w:name="_Toc17361940"/>
      <w:r>
        <w:t xml:space="preserve">«ФИЛОСОФИЯ»</w:t>
      </w:r>
      <w:bookmarkEnd w:id="7"/>
      <w:r/>
      <w:r/>
    </w:p>
    <w:p>
      <w:pPr>
        <w:pStyle w:val="659"/>
        <w:spacing w:lineRule="auto" w:line="240"/>
      </w:pPr>
      <w:r/>
      <w:bookmarkStart w:id="8" w:name="_Toc12"/>
      <w:r>
        <w:t xml:space="preserve">1. Пояснительная записка</w:t>
      </w:r>
      <w:bookmarkEnd w:id="8"/>
      <w:r/>
      <w:r/>
    </w:p>
    <w:p>
      <w:pPr>
        <w:pStyle w:val="695"/>
        <w:spacing w:lineRule="auto" w:line="240"/>
      </w:pPr>
      <w:r>
        <w:rPr>
          <w:rStyle w:val="667"/>
        </w:rPr>
        <w:t xml:space="preserve">Дисциплина «Фил</w:t>
      </w:r>
      <w:r>
        <w:rPr>
          <w:rStyle w:val="667"/>
        </w:rPr>
        <w:t xml:space="preserve">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раскрывает своеобразие м</w:t>
      </w:r>
      <w:r>
        <w:rPr>
          <w:rStyle w:val="667"/>
        </w:rPr>
        <w:t xml:space="preserve">ировоззренческих основ различных философских учений, демонстрирует их значимость в постижении реального мира Освоение дисциплины позволит студентам формировать как целостное системное представление о мире и месте человека в нем, об основных закономерностях</w:t>
      </w:r>
      <w:r>
        <w:rPr>
          <w:rStyle w:val="667"/>
        </w:rPr>
        <w:t xml:space="preserve"> развития философии, так и навык в работе с научной и философской литературой, а также выработать необходимые умения и навыки, связанные с культурой философского мышления, критического восприятия и оценки источников информации, раскрыть творческую </w:t>
      </w:r>
      <w:r>
        <w:rPr>
          <w:rStyle w:val="667"/>
        </w:rPr>
        <w:t xml:space="preserve">при-роду</w:t>
      </w:r>
      <w:r>
        <w:rPr>
          <w:rStyle w:val="667"/>
        </w:rPr>
        <w:t xml:space="preserve"> мышления, неисчерпаемость познания, роль свободы суждений, дискуссий и научной критики в поз</w:t>
      </w:r>
      <w:r>
        <w:rPr>
          <w:rStyle w:val="667"/>
        </w:rPr>
        <w:t xml:space="preserve">навательном процессе. 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 </w:t>
      </w:r>
      <w:r/>
    </w:p>
    <w:p>
      <w:pPr>
        <w:pStyle w:val="659"/>
        <w:spacing w:lineRule="auto" w:line="240"/>
      </w:pPr>
      <w:r/>
      <w:bookmarkStart w:id="9" w:name="_Toc13"/>
      <w:r>
        <w:t xml:space="preserve">2. Место в структуре модуля</w:t>
      </w:r>
      <w:bookmarkEnd w:id="9"/>
      <w:r/>
      <w:r/>
    </w:p>
    <w:p>
      <w:pPr>
        <w:pStyle w:val="695"/>
        <w:spacing w:lineRule="auto" w:line="240"/>
      </w:pPr>
      <w:r>
        <w:rPr>
          <w:rStyle w:val="667"/>
        </w:rPr>
        <w:t xml:space="preserve">«Философия» является дисциплиной модуля «Основы научных знаний», обязательной для изучения.  Для освоения данной дисциплины требу</w:t>
      </w:r>
      <w:r>
        <w:rPr>
          <w:rStyle w:val="667"/>
        </w:rPr>
        <w:t xml:space="preserve">ются знания, полученные на дисциплинах: «История», «Концепции современного естествознания», «Основы научно-исследовательской деятельности». Дисциплины, для которых данная дисциплина является предшествующей: дисциплины (модули) профессиональной подготовки. </w:t>
      </w:r>
      <w:r/>
    </w:p>
    <w:p>
      <w:pPr>
        <w:pStyle w:val="659"/>
        <w:spacing w:lineRule="auto" w:line="240"/>
      </w:pPr>
      <w:r/>
      <w:bookmarkStart w:id="10" w:name="_Toc14"/>
      <w:r>
        <w:t xml:space="preserve">3. Цели и задачи</w:t>
      </w:r>
      <w:bookmarkEnd w:id="10"/>
      <w:r/>
      <w:r/>
    </w:p>
    <w:p>
      <w:pPr>
        <w:pStyle w:val="695"/>
        <w:spacing w:lineRule="auto" w:line="240"/>
      </w:pPr>
      <w:r>
        <w:rPr>
          <w:rStyle w:val="669"/>
        </w:rPr>
        <w:t xml:space="preserve">Цель дисциплины </w:t>
      </w:r>
      <w:r>
        <w:rPr>
          <w:rStyle w:val="667"/>
        </w:rPr>
        <w:t xml:space="preserve">– создание условий для изучения основ философских знаний и их использование в формировании научного мировоззрения.</w:t>
      </w:r>
      <w:r/>
    </w:p>
    <w:p>
      <w:pPr>
        <w:pStyle w:val="695"/>
        <w:spacing w:lineRule="auto" w:line="240"/>
        <w:rPr>
          <w:rStyle w:val="669"/>
        </w:rPr>
      </w:pPr>
      <w:r>
        <w:rPr>
          <w:rStyle w:val="669"/>
        </w:rPr>
        <w:t xml:space="preserve">Задачи дисциплины: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вооружить необходимым объемом знаний по философской проблематике, научить выявлять своеобразие мировоззренческих основ различных философских учений и </w:t>
      </w:r>
      <w:r>
        <w:rPr>
          <w:rStyle w:val="667"/>
        </w:rPr>
        <w:t xml:space="preserve">пони-мать</w:t>
      </w:r>
      <w:r>
        <w:rPr>
          <w:rStyle w:val="667"/>
        </w:rPr>
        <w:t xml:space="preserve"> их значимость в постижении реального мира;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способствовать развитию у студентов необходимых умений и навыков, связанных с культурой философского мышления, категориальным видением мира, дифференциацией различных форм его освоения;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развивать умение критического восприятия и оценки источников информации, умения логично формулировать, </w:t>
      </w:r>
      <w:r>
        <w:rPr>
          <w:rStyle w:val="667"/>
        </w:rPr>
        <w:t xml:space="preserve">излагать и аргументировано</w:t>
      </w:r>
      <w:r>
        <w:rPr>
          <w:rStyle w:val="667"/>
        </w:rPr>
        <w:t xml:space="preserve"> отстаивать собственное видение проблем и способов их разрешения;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способствовать развитию творческого мышления, системному взгляду на явления социальной и профессиональной жизни; 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 </w:t>
      </w:r>
      <w:r/>
    </w:p>
    <w:p>
      <w:pPr>
        <w:pStyle w:val="659"/>
      </w:pPr>
      <w:r/>
      <w:bookmarkStart w:id="11" w:name="_Toc15"/>
      <w:r>
        <w:t xml:space="preserve">4. Образовательные результаты</w:t>
      </w:r>
      <w:bookmarkEnd w:id="11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984"/>
        <w:gridCol w:w="1421"/>
        <w:gridCol w:w="2074"/>
        <w:gridCol w:w="1454"/>
        <w:gridCol w:w="1961"/>
      </w:tblGrid>
      <w:tr>
        <w:trPr>
          <w:trHeight w:val="500"/>
          <w:tblHeader/>
        </w:trPr>
        <w:tc>
          <w:tcPr>
            <w:tcW w:w="8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модуля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модуля</w:t>
            </w:r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 дисциплины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ИДК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Средства оценивания образовательных результатов</w:t>
            </w:r>
            <w:r/>
          </w:p>
        </w:tc>
      </w:tr>
      <w:tr>
        <w:trPr>
          <w:trHeight w:val="1000"/>
        </w:trPr>
        <w:tc>
          <w:tcPr>
            <w:tcW w:w="800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ОР.1</w:t>
            </w:r>
            <w:r/>
          </w:p>
        </w:tc>
        <w:tc>
          <w:tcPr>
            <w:tcW w:w="2050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умение применять основы философских знаний для формирования научного мировоззрения и общекультурных компетенций</w:t>
            </w:r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ОР.1-1-1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умение применять основы философских знаний для формирования научного мировоззрения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УК.1.1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ОПК.8.1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  <w:r/>
          </w:p>
        </w:tc>
      </w:tr>
      <w:tr>
        <w:trPr>
          <w:trHeight w:val="1000"/>
        </w:trPr>
        <w:tc>
          <w:tcPr>
            <w:tcW w:w="8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ОР.1-1-2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владение навыками критического мышления для формирования системных представлений о мире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УК.1.2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ОПК.8.2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  <w:r/>
          </w:p>
        </w:tc>
      </w:tr>
      <w:tr>
        <w:trPr>
          <w:trHeight w:val="1000"/>
        </w:trPr>
        <w:tc>
          <w:tcPr>
            <w:tcW w:w="8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ОР.1-1-3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УК.1.3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ОПК.8.4 ОПК.8.5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  <w:r/>
          </w:p>
        </w:tc>
      </w:tr>
    </w:tbl>
    <w:p>
      <w:pPr>
        <w:pStyle w:val="659"/>
      </w:pPr>
      <w:r/>
      <w:bookmarkStart w:id="12" w:name="_Toc16"/>
      <w:r/>
      <w:r/>
    </w:p>
    <w:p>
      <w:pPr>
        <w:pStyle w:val="659"/>
      </w:pPr>
      <w:r/>
      <w:r/>
    </w:p>
    <w:p>
      <w:pPr>
        <w:pStyle w:val="659"/>
      </w:pPr>
      <w:r/>
      <w:r/>
    </w:p>
    <w:p>
      <w:pPr>
        <w:pStyle w:val="659"/>
      </w:pPr>
      <w:r/>
      <w:r/>
    </w:p>
    <w:p>
      <w:pPr>
        <w:pStyle w:val="659"/>
      </w:pPr>
      <w:r/>
      <w:r/>
    </w:p>
    <w:p>
      <w:pPr>
        <w:pStyle w:val="659"/>
      </w:pPr>
      <w:r>
        <w:t xml:space="preserve">5. Содержание дисциплины</w:t>
      </w:r>
      <w:bookmarkEnd w:id="12"/>
      <w:r/>
      <w:r/>
    </w:p>
    <w:p>
      <w:pPr>
        <w:pStyle w:val="660"/>
        <w:rPr>
          <w:i/>
        </w:rPr>
      </w:pPr>
      <w:r/>
      <w:bookmarkStart w:id="13" w:name="_Toc17"/>
      <w:r>
        <w:rPr>
          <w:i/>
        </w:rPr>
        <w:t xml:space="preserve">5.1. Тематический план</w:t>
      </w:r>
      <w:bookmarkEnd w:id="13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2932"/>
        <w:gridCol w:w="914"/>
        <w:gridCol w:w="1204"/>
        <w:gridCol w:w="1327"/>
        <w:gridCol w:w="1907"/>
        <w:gridCol w:w="1495"/>
      </w:tblGrid>
      <w:tr>
        <w:trPr>
          <w:trHeight w:val="300"/>
          <w:tblHeader/>
        </w:trPr>
        <w:tc>
          <w:tcPr>
            <w:tcW w:w="3124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Наименование темы</w:t>
            </w:r>
            <w:r/>
          </w:p>
        </w:tc>
        <w:tc>
          <w:tcPr>
            <w:gridSpan w:val="3"/>
            <w:tcW w:w="3337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Контактная работа</w:t>
            </w:r>
            <w:r/>
          </w:p>
        </w:tc>
        <w:tc>
          <w:tcPr>
            <w:tcW w:w="1799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Самостоятельная работа</w:t>
            </w:r>
            <w:r/>
          </w:p>
        </w:tc>
        <w:tc>
          <w:tcPr>
            <w:tcW w:w="1519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Всего часов по дисциплине</w:t>
            </w:r>
            <w:r/>
          </w:p>
        </w:tc>
      </w:tr>
      <w:tr>
        <w:trPr>
          <w:trHeight w:val="300"/>
          <w:tblHeader/>
        </w:trPr>
        <w:tc>
          <w:tcPr>
            <w:tcW w:w="312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gridSpan w:val="2"/>
            <w:tcW w:w="2029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Аудиторная работа</w:t>
            </w:r>
            <w:r/>
          </w:p>
        </w:tc>
        <w:tc>
          <w:tcPr>
            <w:tcW w:w="1308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Контактная СР </w:t>
            </w:r>
            <w:r>
              <w:rPr>
                <w:rStyle w:val="665"/>
                <w:sz w:val="24"/>
                <w:szCs w:val="24"/>
              </w:rPr>
              <w:t xml:space="preserve">( </w:t>
            </w:r>
            <w:r>
              <w:rPr>
                <w:rStyle w:val="665"/>
                <w:sz w:val="24"/>
                <w:szCs w:val="24"/>
              </w:rPr>
              <w:t xml:space="preserve">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и ЭИОС)</w:t>
            </w:r>
            <w:r/>
          </w:p>
        </w:tc>
        <w:tc>
          <w:tcPr>
            <w:tcW w:w="179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51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</w:tr>
      <w:tr>
        <w:trPr>
          <w:trHeight w:val="300"/>
          <w:tblHeader/>
        </w:trPr>
        <w:tc>
          <w:tcPr>
            <w:tcW w:w="312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914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Лекции</w:t>
            </w:r>
            <w:r/>
          </w:p>
        </w:tc>
        <w:tc>
          <w:tcPr>
            <w:tcW w:w="1115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Семинары</w:t>
            </w:r>
            <w:r/>
          </w:p>
        </w:tc>
        <w:tc>
          <w:tcPr>
            <w:tcW w:w="130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79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51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1. Философия, ее предмет и место в культуре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9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1.1.</w:t>
            </w:r>
            <w:r>
              <w:rPr>
                <w:rStyle w:val="665"/>
                <w:sz w:val="24"/>
                <w:szCs w:val="24"/>
              </w:rPr>
              <w:t xml:space="preserve"> </w:t>
            </w:r>
            <w:r>
              <w:rPr>
                <w:rStyle w:val="665"/>
                <w:sz w:val="24"/>
                <w:szCs w:val="24"/>
              </w:rPr>
              <w:t xml:space="preserve">Предназначение, предмет и функции философии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1.2. Философия и мировоззрение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2</w:t>
            </w:r>
            <w:r>
              <w:rPr>
                <w:rStyle w:val="666"/>
                <w:sz w:val="24"/>
                <w:szCs w:val="24"/>
              </w:rPr>
              <w:t xml:space="preserve">. </w:t>
            </w:r>
            <w:r>
              <w:rPr>
                <w:rStyle w:val="666"/>
                <w:sz w:val="24"/>
                <w:szCs w:val="24"/>
              </w:rPr>
              <w:t xml:space="preserve">История философии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10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6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38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56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2.1. История античной философии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8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12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2.2. Философия Средних веков и эпохи Возрождения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7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2.3. Философия Нового времени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8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11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2.4. Особенности русской философии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8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11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2.5. Философия ХХ века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7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12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3. Основы общей философии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5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30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43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3.1. Основные проблемы онтологии,  гносеологии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7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3.2. Философия и методология науки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8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12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3.3. Социальная философия и философия истории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8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11</w:t>
            </w:r>
            <w:r/>
          </w:p>
        </w:tc>
      </w:tr>
      <w:tr>
        <w:trPr>
          <w:trHeight w:val="5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3.4. Философская антропология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7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tcW w:w="31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91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8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16</w:t>
            </w:r>
            <w:r/>
          </w:p>
        </w:tc>
        <w:tc>
          <w:tcPr>
            <w:tcW w:w="130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12</w:t>
            </w:r>
            <w:r/>
          </w:p>
        </w:tc>
        <w:tc>
          <w:tcPr>
            <w:tcW w:w="179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72</w:t>
            </w:r>
            <w:r/>
          </w:p>
        </w:tc>
        <w:tc>
          <w:tcPr>
            <w:tcW w:w="151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108</w:t>
            </w:r>
            <w:r/>
          </w:p>
        </w:tc>
      </w:tr>
    </w:tbl>
    <w:p>
      <w:pPr>
        <w:pStyle w:val="660"/>
        <w:spacing w:lineRule="auto" w:line="240"/>
        <w:rPr>
          <w:i/>
        </w:rPr>
      </w:pPr>
      <w:r/>
      <w:bookmarkStart w:id="14" w:name="_Toc18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</w:r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5.2. Методы обучения</w:t>
      </w:r>
      <w:bookmarkEnd w:id="14"/>
      <w:r/>
      <w:r/>
    </w:p>
    <w:p>
      <w:pPr>
        <w:pStyle w:val="695"/>
        <w:spacing w:lineRule="auto" w:line="240"/>
      </w:pPr>
      <w:r>
        <w:rPr>
          <w:rStyle w:val="667"/>
        </w:rPr>
        <w:t xml:space="preserve"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</w:t>
      </w:r>
      <w:r/>
    </w:p>
    <w:p>
      <w:pPr>
        <w:pStyle w:val="659"/>
        <w:spacing w:lineRule="auto" w:line="240"/>
      </w:pPr>
      <w:r/>
      <w:bookmarkStart w:id="15" w:name="_Toc19"/>
      <w:r>
        <w:t xml:space="preserve">6. </w:t>
      </w:r>
      <w:bookmarkEnd w:id="15"/>
      <w:r>
        <w:t xml:space="preserve">Рейтинг-план</w:t>
      </w:r>
      <w:r/>
    </w:p>
    <w:p>
      <w:pPr>
        <w:pStyle w:val="660"/>
        <w:spacing w:lineRule="auto" w:line="240"/>
      </w:pPr>
      <w:r/>
      <w:r/>
    </w:p>
    <w:tbl>
      <w:tblPr>
        <w:tblStyle w:val="697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6"/>
        <w:gridCol w:w="1417"/>
        <w:gridCol w:w="1660"/>
        <w:gridCol w:w="1335"/>
        <w:gridCol w:w="1683"/>
        <w:gridCol w:w="1276"/>
        <w:gridCol w:w="992"/>
        <w:gridCol w:w="920"/>
      </w:tblGrid>
      <w:tr>
        <w:trPr>
          <w:trHeight w:val="453"/>
          <w:tblHeader/>
        </w:trPr>
        <w:tc>
          <w:tcPr>
            <w:tcW w:w="496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№ </w:t>
            </w:r>
            <w:r>
              <w:rPr>
                <w:rStyle w:val="665"/>
                <w:sz w:val="24"/>
                <w:szCs w:val="24"/>
              </w:rPr>
              <w:t xml:space="preserve">п</w:t>
            </w:r>
            <w:r>
              <w:rPr>
                <w:rStyle w:val="665"/>
                <w:sz w:val="24"/>
                <w:szCs w:val="24"/>
              </w:rPr>
              <w:t xml:space="preserve">/п</w:t>
            </w:r>
            <w:r/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1660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Виды учебной деятельности </w:t>
            </w:r>
            <w:r>
              <w:rPr>
                <w:rStyle w:val="665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W w:w="1335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tcW w:w="1683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Балл за кон</w:t>
            </w:r>
            <w:r>
              <w:rPr>
                <w:rStyle w:val="665"/>
                <w:sz w:val="24"/>
                <w:szCs w:val="24"/>
              </w:rPr>
              <w:t xml:space="preserve">кретное задание</w:t>
            </w:r>
            <w:r/>
          </w:p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(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min</w:t>
            </w:r>
            <w:r>
              <w:rPr>
                <w:rStyle w:val="665"/>
                <w:sz w:val="24"/>
                <w:szCs w:val="24"/>
              </w:rPr>
              <w:t xml:space="preserve"> - 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max</w:t>
            </w:r>
            <w:r>
              <w:rPr>
                <w:rStyle w:val="665"/>
                <w:sz w:val="24"/>
                <w:szCs w:val="24"/>
              </w:rPr>
              <w:t xml:space="preserve">)</w:t>
            </w:r>
            <w:r/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W w:w="1912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trHeight w:val="517"/>
          <w:tblHeader/>
        </w:trPr>
        <w:tc>
          <w:tcPr>
            <w:tcW w:w="49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66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33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68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W w:w="92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Макс</w:t>
            </w:r>
            <w:r>
              <w:rPr>
                <w:rStyle w:val="665"/>
                <w:sz w:val="24"/>
                <w:szCs w:val="24"/>
              </w:rPr>
              <w:t xml:space="preserve">имальный</w:t>
            </w:r>
            <w:r/>
          </w:p>
        </w:tc>
      </w:tr>
      <w:tr>
        <w:trPr>
          <w:trHeight w:val="500"/>
        </w:trPr>
        <w:tc>
          <w:tcPr>
            <w:tcW w:w="49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t xml:space="preserve">1</w:t>
            </w:r>
            <w:r/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ОР.1-1-1</w:t>
            </w:r>
            <w:r/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Подготовка доклада и выступление с презентацией</w:t>
            </w:r>
            <w:r/>
          </w:p>
        </w:tc>
        <w:tc>
          <w:tcPr>
            <w:tcW w:w="133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Форма для оценки доклада и презентации</w:t>
            </w:r>
            <w:r/>
          </w:p>
        </w:tc>
        <w:tc>
          <w:tcPr>
            <w:tcW w:w="168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6-10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6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</w:tr>
      <w:tr>
        <w:trPr>
          <w:trHeight w:val="500"/>
        </w:trPr>
        <w:tc>
          <w:tcPr>
            <w:tcW w:w="496" w:type="dxa"/>
            <w:vMerge w:val="continue"/>
            <w:textDirection w:val="lrTb"/>
            <w:noWrap w:val="false"/>
          </w:tcPr>
          <w:p>
            <w:pPr>
              <w:spacing w:lineRule="auto" w:line="240"/>
            </w:pPr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spacing w:lineRule="auto" w:line="240"/>
            </w:pPr>
            <w:r/>
            <w:r/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Тестирование</w:t>
            </w:r>
            <w:r/>
          </w:p>
        </w:tc>
        <w:tc>
          <w:tcPr>
            <w:tcW w:w="133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Тест в ЭОС </w:t>
            </w:r>
            <w:r>
              <w:rPr>
                <w:rStyle w:val="665"/>
                <w:sz w:val="24"/>
                <w:szCs w:val="24"/>
              </w:rPr>
              <w:t xml:space="preserve">Moodle</w:t>
            </w:r>
            <w:r/>
          </w:p>
        </w:tc>
        <w:tc>
          <w:tcPr>
            <w:tcW w:w="168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6-10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6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</w:tr>
      <w:tr>
        <w:trPr>
          <w:trHeight w:val="500"/>
        </w:trPr>
        <w:tc>
          <w:tcPr>
            <w:tcW w:w="496" w:type="dxa"/>
            <w:vMerge w:val="restart"/>
            <w:textDirection w:val="lrTb"/>
            <w:noWrap w:val="false"/>
          </w:tcPr>
          <w:p>
            <w:pPr>
              <w:spacing w:lineRule="auto" w:line="240"/>
            </w:pPr>
            <w:r>
              <w:t xml:space="preserve">2</w:t>
            </w:r>
            <w:r/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spacing w:lineRule="auto" w:line="240"/>
            </w:pPr>
            <w:r>
              <w:rPr>
                <w:rStyle w:val="665"/>
                <w:sz w:val="24"/>
                <w:szCs w:val="24"/>
              </w:rPr>
              <w:t xml:space="preserve">ОР.1-1-2</w:t>
            </w:r>
            <w:r/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Работа с текстом (конспектирование)</w:t>
            </w:r>
            <w:r/>
          </w:p>
        </w:tc>
        <w:tc>
          <w:tcPr>
            <w:tcW w:w="133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Форма для оценки конспектов текстов</w:t>
            </w:r>
            <w:r/>
          </w:p>
        </w:tc>
        <w:tc>
          <w:tcPr>
            <w:tcW w:w="168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2-3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15</w:t>
            </w:r>
            <w:r/>
          </w:p>
        </w:tc>
      </w:tr>
      <w:tr>
        <w:trPr>
          <w:trHeight w:val="500"/>
        </w:trPr>
        <w:tc>
          <w:tcPr>
            <w:tcW w:w="496" w:type="dxa"/>
            <w:vMerge w:val="continue"/>
            <w:textDirection w:val="lrTb"/>
            <w:noWrap w:val="false"/>
          </w:tcPr>
          <w:p>
            <w:pPr>
              <w:spacing w:lineRule="auto" w:line="240"/>
            </w:pPr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spacing w:lineRule="auto" w:line="240"/>
            </w:pPr>
            <w:r/>
            <w:r/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Эссе</w:t>
            </w:r>
            <w:r/>
          </w:p>
        </w:tc>
        <w:tc>
          <w:tcPr>
            <w:tcW w:w="133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Форма для оценки эссе</w:t>
            </w:r>
            <w:r/>
          </w:p>
        </w:tc>
        <w:tc>
          <w:tcPr>
            <w:tcW w:w="168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2-3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6</w:t>
            </w:r>
            <w:r/>
          </w:p>
        </w:tc>
      </w:tr>
      <w:tr>
        <w:trPr>
          <w:trHeight w:val="500"/>
        </w:trPr>
        <w:tc>
          <w:tcPr>
            <w:tcW w:w="496" w:type="dxa"/>
            <w:vMerge w:val="continue"/>
            <w:textDirection w:val="lrTb"/>
            <w:noWrap w:val="false"/>
          </w:tcPr>
          <w:p>
            <w:pPr>
              <w:spacing w:lineRule="auto" w:line="240"/>
            </w:pPr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spacing w:lineRule="auto" w:line="240"/>
            </w:pPr>
            <w:r/>
            <w:r/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Выполнение практических заданий</w:t>
            </w:r>
            <w:r/>
          </w:p>
        </w:tc>
        <w:tc>
          <w:tcPr>
            <w:tcW w:w="133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Форма для оценки практической работы</w:t>
            </w:r>
            <w:r/>
          </w:p>
        </w:tc>
        <w:tc>
          <w:tcPr>
            <w:tcW w:w="168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5-10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</w:tr>
      <w:tr>
        <w:trPr>
          <w:trHeight w:val="500"/>
        </w:trPr>
        <w:tc>
          <w:tcPr>
            <w:tcW w:w="496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3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ОР.1-1-3</w:t>
            </w:r>
            <w:r/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Выполнение проектного задания</w:t>
            </w:r>
            <w:r/>
          </w:p>
        </w:tc>
        <w:tc>
          <w:tcPr>
            <w:tcW w:w="133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Форма для оценки проектного задания</w:t>
            </w:r>
            <w:r/>
          </w:p>
        </w:tc>
        <w:tc>
          <w:tcPr>
            <w:tcW w:w="168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14-19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14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19</w:t>
            </w:r>
            <w:r/>
          </w:p>
        </w:tc>
      </w:tr>
      <w:tr>
        <w:trPr>
          <w:trHeight w:val="500"/>
        </w:trPr>
        <w:tc>
          <w:tcPr>
            <w:tcW w:w="496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75"/>
            </w:pPr>
            <w:r/>
            <w:r/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675"/>
            </w:pPr>
            <w:r/>
            <w:r/>
          </w:p>
        </w:tc>
        <w:tc>
          <w:tcPr>
            <w:tcW w:w="133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Экзамен</w:t>
            </w:r>
            <w:r/>
          </w:p>
        </w:tc>
        <w:tc>
          <w:tcPr>
            <w:tcW w:w="168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500"/>
        </w:trPr>
        <w:tc>
          <w:tcPr>
            <w:tcW w:w="496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75"/>
            </w:pPr>
            <w:r/>
            <w:r/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1335" w:type="dxa"/>
            <w:textDirection w:val="lrTb"/>
            <w:noWrap w:val="false"/>
          </w:tcPr>
          <w:p>
            <w:pPr>
              <w:pStyle w:val="675"/>
            </w:pPr>
            <w:r/>
            <w:r/>
          </w:p>
        </w:tc>
        <w:tc>
          <w:tcPr>
            <w:tcW w:w="168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55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pStyle w:val="659"/>
        <w:spacing w:lineRule="auto" w:line="240"/>
      </w:pPr>
      <w:r/>
      <w:bookmarkStart w:id="16" w:name="_Toc21"/>
      <w:r/>
      <w:r/>
    </w:p>
    <w:p>
      <w:pPr>
        <w:pStyle w:val="659"/>
        <w:spacing w:lineRule="auto" w:line="240"/>
      </w:pPr>
      <w:r/>
      <w:r/>
    </w:p>
    <w:p>
      <w:pPr>
        <w:pStyle w:val="659"/>
        <w:spacing w:lineRule="auto" w:line="240"/>
      </w:pPr>
      <w:r>
        <w:t xml:space="preserve">7. Учебно-методическое и информационное обеспечение </w:t>
      </w:r>
      <w:bookmarkEnd w:id="16"/>
      <w:r/>
      <w:r/>
    </w:p>
    <w:p>
      <w:pPr>
        <w:pStyle w:val="660"/>
        <w:spacing w:lineRule="auto" w:line="240"/>
        <w:rPr>
          <w:i/>
        </w:rPr>
      </w:pPr>
      <w:r/>
      <w:bookmarkStart w:id="17" w:name="_Toc22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7.1. Основная литература</w:t>
      </w:r>
      <w:bookmarkEnd w:id="17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</w:t>
      </w:r>
      <w:r>
        <w:rPr>
          <w:rStyle w:val="667"/>
        </w:rPr>
        <w:tab/>
        <w:t xml:space="preserve">Спиркин, А. Г. Общая философия: учебник для </w:t>
      </w:r>
      <w:r>
        <w:rPr>
          <w:rStyle w:val="667"/>
        </w:rPr>
        <w:t xml:space="preserve">академического</w:t>
      </w:r>
      <w:r>
        <w:rPr>
          <w:rStyle w:val="667"/>
        </w:rPr>
        <w:t xml:space="preserve"> бакалавриата / А. Г. Спиркин. — Москва: </w:t>
      </w:r>
      <w:r>
        <w:rPr>
          <w:rStyle w:val="667"/>
        </w:rPr>
        <w:t xml:space="preserve">Издательство </w:t>
      </w:r>
      <w:r>
        <w:rPr>
          <w:rStyle w:val="667"/>
        </w:rPr>
        <w:t xml:space="preserve">Юрайт</w:t>
      </w:r>
      <w:r>
        <w:rPr>
          <w:rStyle w:val="667"/>
        </w:rPr>
        <w:t xml:space="preserve">, 2019. - 267 с. - (Бакалавр.</w:t>
      </w:r>
      <w:r>
        <w:rPr>
          <w:rStyle w:val="667"/>
        </w:rPr>
        <w:t xml:space="preserve"> </w:t>
      </w:r>
      <w:r>
        <w:rPr>
          <w:rStyle w:val="667"/>
        </w:rPr>
        <w:t xml:space="preserve">Академический курс).</w:t>
      </w:r>
      <w:r>
        <w:rPr>
          <w:rStyle w:val="667"/>
        </w:rPr>
        <w:t xml:space="preserve"> - ISBN 978-5-534-01346-7. — Текст: электронный // ЭБС </w:t>
      </w:r>
      <w:r>
        <w:rPr>
          <w:rStyle w:val="667"/>
        </w:rPr>
        <w:t xml:space="preserve">Юрайт</w:t>
      </w:r>
      <w:r>
        <w:rPr>
          <w:rStyle w:val="667"/>
        </w:rPr>
        <w:t xml:space="preserve"> [сайт]. — URL: https://biblio-online.ru/bcode/433350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2.</w:t>
      </w:r>
      <w:r>
        <w:rPr>
          <w:rStyle w:val="667"/>
        </w:rPr>
        <w:tab/>
        <w:t xml:space="preserve">Ивин, А. А. Философия: учебник для академического бакалавриата / А. А. Ивин, И. П. Никитина. - Москва: </w:t>
      </w:r>
      <w:r>
        <w:rPr>
          <w:rStyle w:val="667"/>
        </w:rPr>
        <w:t xml:space="preserve">Издательство </w:t>
      </w:r>
      <w:r>
        <w:rPr>
          <w:rStyle w:val="667"/>
        </w:rPr>
        <w:t xml:space="preserve">Юрайт</w:t>
      </w:r>
      <w:r>
        <w:rPr>
          <w:rStyle w:val="667"/>
        </w:rPr>
        <w:t xml:space="preserve">, 2019. - 478 с. - (Бакалавр.</w:t>
      </w:r>
      <w:r>
        <w:rPr>
          <w:rStyle w:val="667"/>
        </w:rPr>
        <w:t xml:space="preserve"> </w:t>
      </w:r>
      <w:r>
        <w:rPr>
          <w:rStyle w:val="667"/>
        </w:rPr>
        <w:t xml:space="preserve">Академи-ческий</w:t>
      </w:r>
      <w:r>
        <w:rPr>
          <w:rStyle w:val="667"/>
        </w:rPr>
        <w:t xml:space="preserve"> курс).</w:t>
      </w:r>
      <w:r>
        <w:rPr>
          <w:rStyle w:val="667"/>
        </w:rPr>
        <w:t xml:space="preserve"> — ISBN 978-5-9916-4016-9. — Текст: электронный // ЭБС </w:t>
      </w:r>
      <w:r>
        <w:rPr>
          <w:rStyle w:val="667"/>
        </w:rPr>
        <w:t xml:space="preserve">Юрайт</w:t>
      </w:r>
      <w:r>
        <w:rPr>
          <w:rStyle w:val="667"/>
        </w:rPr>
        <w:t xml:space="preserve"> [сайт]. — URL: https://biblio-online.ru/bcode/425236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3.</w:t>
      </w:r>
      <w:r>
        <w:rPr>
          <w:rStyle w:val="667"/>
        </w:rPr>
        <w:tab/>
        <w:t xml:space="preserve">Хрестоматия по философии: учебное пособие / А. Н. Чумаков [и др.]</w:t>
      </w:r>
      <w:r>
        <w:rPr>
          <w:rStyle w:val="667"/>
        </w:rPr>
        <w:t xml:space="preserve"> ;</w:t>
      </w:r>
      <w:r>
        <w:rPr>
          <w:rStyle w:val="667"/>
        </w:rPr>
        <w:t xml:space="preserve"> под редакцией А. Н. Чумакова. - Москва: </w:t>
      </w:r>
      <w:r>
        <w:rPr>
          <w:rStyle w:val="667"/>
        </w:rPr>
        <w:t xml:space="preserve">Издательство </w:t>
      </w:r>
      <w:r>
        <w:rPr>
          <w:rStyle w:val="667"/>
        </w:rPr>
        <w:t xml:space="preserve">Юрайт</w:t>
      </w:r>
      <w:r>
        <w:rPr>
          <w:rStyle w:val="667"/>
        </w:rPr>
        <w:t xml:space="preserve">, 2016. - 598 с. - (Бакалавр.</w:t>
      </w:r>
      <w:r>
        <w:rPr>
          <w:rStyle w:val="667"/>
        </w:rPr>
        <w:t xml:space="preserve"> </w:t>
      </w:r>
      <w:r>
        <w:rPr>
          <w:rStyle w:val="667"/>
        </w:rPr>
        <w:t xml:space="preserve">Академический курс).</w:t>
      </w:r>
      <w:r>
        <w:rPr>
          <w:rStyle w:val="667"/>
        </w:rPr>
        <w:t xml:space="preserve"> — ISBN 978-5-9916-4656-7. - Текст: электронный // ЭБС </w:t>
      </w:r>
      <w:r>
        <w:rPr>
          <w:rStyle w:val="667"/>
        </w:rPr>
        <w:t xml:space="preserve">Юрайт</w:t>
      </w:r>
      <w:r>
        <w:rPr>
          <w:rStyle w:val="667"/>
        </w:rPr>
        <w:t xml:space="preserve"> [сайт]. — URL: https://biblio-online.ru/bcode/389073 </w:t>
      </w:r>
      <w:r/>
    </w:p>
    <w:p>
      <w:pPr>
        <w:pStyle w:val="660"/>
        <w:spacing w:lineRule="auto" w:line="240"/>
        <w:rPr>
          <w:i/>
        </w:rPr>
      </w:pPr>
      <w:r/>
      <w:bookmarkStart w:id="18" w:name="_Toc23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7.2. Дополнительная литература</w:t>
      </w:r>
      <w:bookmarkEnd w:id="18"/>
      <w:r/>
      <w:r/>
    </w:p>
    <w:p>
      <w:pPr>
        <w:pStyle w:val="698"/>
        <w:numPr>
          <w:ilvl w:val="0"/>
          <w:numId w:val="2"/>
        </w:numPr>
        <w:ind w:left="0" w:firstLine="709"/>
        <w:jc w:val="both"/>
        <w:spacing w:lineRule="auto" w:line="240" w:after="0"/>
        <w:tabs>
          <w:tab w:val="left" w:pos="1134" w:leader="none"/>
          <w:tab w:val="clear" w:pos="1429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</w:t>
      </w:r>
      <w:r>
        <w:rPr>
          <w:rFonts w:ascii="Times New Roman" w:hAnsi="Times New Roman"/>
          <w:bCs/>
          <w:sz w:val="24"/>
          <w:szCs w:val="24"/>
        </w:rPr>
        <w:t xml:space="preserve"> :</w:t>
      </w:r>
      <w:r>
        <w:rPr>
          <w:rFonts w:ascii="Times New Roman" w:hAnsi="Times New Roman"/>
          <w:bCs/>
          <w:sz w:val="24"/>
          <w:szCs w:val="24"/>
        </w:rPr>
        <w:t xml:space="preserve"> ОГУ, 2016. - 121 с. - </w:t>
      </w:r>
      <w:r>
        <w:rPr>
          <w:rFonts w:ascii="Times New Roman" w:hAnsi="Times New Roman"/>
          <w:b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sz w:val="24"/>
          <w:szCs w:val="24"/>
        </w:rPr>
        <w:t xml:space="preserve">. в кн. - ISBN 978-5-7410-1490-5; То же [Электронный ресурс]. - URL: http://biblioclub.ru/index.php?page=book&amp;id=468830 </w:t>
      </w:r>
      <w:r/>
    </w:p>
    <w:p>
      <w:pPr>
        <w:pStyle w:val="698"/>
        <w:numPr>
          <w:ilvl w:val="0"/>
          <w:numId w:val="2"/>
        </w:numPr>
        <w:ind w:left="0" w:firstLine="709"/>
        <w:jc w:val="both"/>
        <w:spacing w:lineRule="auto" w:line="240" w:after="0"/>
        <w:tabs>
          <w:tab w:val="left" w:pos="1134" w:leader="none"/>
          <w:tab w:val="clear" w:pos="1429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Ямпольская, Д.Ю. Философия: учебное пособие / Д.Ю. Ямпольская, У.В. </w:t>
      </w:r>
      <w:r>
        <w:rPr>
          <w:rFonts w:ascii="Times New Roman" w:hAnsi="Times New Roman"/>
          <w:bCs/>
          <w:sz w:val="24"/>
          <w:szCs w:val="24"/>
        </w:rPr>
        <w:t xml:space="preserve">Болотова</w:t>
      </w:r>
      <w:r>
        <w:rPr>
          <w:rFonts w:ascii="Times New Roman" w:hAnsi="Times New Roman"/>
          <w:bCs/>
          <w:sz w:val="24"/>
          <w:szCs w:val="24"/>
        </w:rPr>
        <w:t xml:space="preserve">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</w:t>
      </w:r>
      <w:r>
        <w:rPr>
          <w:rFonts w:ascii="Times New Roman" w:hAnsi="Times New Roman"/>
          <w:b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sz w:val="24"/>
          <w:szCs w:val="24"/>
        </w:rPr>
        <w:t xml:space="preserve">. в кн.; То же [Электронный ресурс]. - URL: http://biblioclub.ru/index.php?page=book&amp;id=467411</w:t>
      </w:r>
      <w:r/>
    </w:p>
    <w:p>
      <w:pPr>
        <w:pStyle w:val="698"/>
        <w:numPr>
          <w:ilvl w:val="0"/>
          <w:numId w:val="2"/>
        </w:numPr>
        <w:ind w:left="0" w:firstLine="709"/>
        <w:jc w:val="both"/>
        <w:spacing w:lineRule="auto" w:line="240" w:after="0"/>
        <w:tabs>
          <w:tab w:val="left" w:pos="1134" w:leader="none"/>
          <w:tab w:val="clear" w:pos="1429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</w:t>
      </w:r>
      <w:r>
        <w:rPr>
          <w:rFonts w:ascii="Times New Roman" w:hAnsi="Times New Roman"/>
          <w:bCs/>
          <w:sz w:val="24"/>
          <w:szCs w:val="24"/>
        </w:rPr>
        <w:t xml:space="preserve">Юнити</w:t>
      </w:r>
      <w:r>
        <w:rPr>
          <w:rFonts w:ascii="Times New Roman" w:hAnsi="Times New Roman"/>
          <w:bCs/>
          <w:sz w:val="24"/>
          <w:szCs w:val="24"/>
        </w:rPr>
        <w:t xml:space="preserve">-Дана, 2015. - 463 с. - (</w:t>
      </w:r>
      <w:r>
        <w:rPr>
          <w:rFonts w:ascii="Times New Roman" w:hAnsi="Times New Roman"/>
          <w:bCs/>
          <w:sz w:val="24"/>
          <w:szCs w:val="24"/>
        </w:rPr>
        <w:t xml:space="preserve">Cogito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ergo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sum</w:t>
      </w:r>
      <w:r>
        <w:rPr>
          <w:rFonts w:ascii="Times New Roman" w:hAnsi="Times New Roman"/>
          <w:bCs/>
          <w:sz w:val="24"/>
          <w:szCs w:val="24"/>
        </w:rPr>
        <w:t xml:space="preserve">). - ISBN 5-238-00589-Х; То же [Электронный ресурс]. - URL: http://biblioclub.ru/index.php?page=book&amp;id=117916 </w:t>
      </w:r>
      <w:r/>
    </w:p>
    <w:p>
      <w:pPr>
        <w:pStyle w:val="698"/>
        <w:numPr>
          <w:ilvl w:val="0"/>
          <w:numId w:val="2"/>
        </w:numPr>
        <w:ind w:left="0" w:firstLine="709"/>
        <w:jc w:val="both"/>
        <w:spacing w:lineRule="auto" w:line="240" w:after="0"/>
        <w:tabs>
          <w:tab w:val="left" w:pos="1134" w:leader="none"/>
          <w:tab w:val="clear" w:pos="1429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Стоцкая</w:t>
      </w:r>
      <w:r>
        <w:rPr>
          <w:rFonts w:ascii="Times New Roman" w:hAnsi="Times New Roman"/>
          <w:bCs/>
          <w:sz w:val="24"/>
          <w:szCs w:val="24"/>
        </w:rPr>
        <w:t xml:space="preserve">, Т.Г. Философия: учебное пособие / Т.Г. </w:t>
      </w:r>
      <w:r>
        <w:rPr>
          <w:rFonts w:ascii="Times New Roman" w:hAnsi="Times New Roman"/>
          <w:bCs/>
          <w:sz w:val="24"/>
          <w:szCs w:val="24"/>
        </w:rPr>
        <w:t xml:space="preserve">Стоцкая</w:t>
      </w:r>
      <w:r>
        <w:rPr>
          <w:rFonts w:ascii="Times New Roman" w:hAnsi="Times New Roman"/>
          <w:bCs/>
          <w:sz w:val="24"/>
          <w:szCs w:val="24"/>
        </w:rPr>
        <w:t xml:space="preserve"> ;</w:t>
      </w:r>
      <w:r>
        <w:rPr>
          <w:rFonts w:ascii="Times New Roman" w:hAnsi="Times New Roman"/>
          <w:bCs/>
          <w:sz w:val="24"/>
          <w:szCs w:val="24"/>
        </w:rPr>
        <w:t xml:space="preserve"> Министерство образования и науки РФ, Федеральное</w:t>
      </w:r>
      <w:r>
        <w:rPr>
          <w:rFonts w:ascii="Times New Roman" w:hAnsi="Times New Roman"/>
          <w:bCs/>
          <w:sz w:val="24"/>
          <w:szCs w:val="24"/>
        </w:rPr>
        <w:t xml:space="preserve">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</w:t>
      </w:r>
      <w:r>
        <w:rPr>
          <w:rFonts w:ascii="Times New Roman" w:hAnsi="Times New Roman"/>
          <w:b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sz w:val="24"/>
          <w:szCs w:val="24"/>
        </w:rPr>
        <w:t xml:space="preserve">.: с. 133-134 - ISBN 978-5-9585-0565-4; То же [Электронный ресурс]. - URL: http://biblioclub.ru/index.php?page=book&amp;id=256153 </w:t>
      </w:r>
      <w:r/>
    </w:p>
    <w:p>
      <w:pPr>
        <w:pStyle w:val="698"/>
        <w:numPr>
          <w:ilvl w:val="0"/>
          <w:numId w:val="2"/>
        </w:numPr>
        <w:ind w:left="0" w:firstLine="709"/>
        <w:jc w:val="both"/>
        <w:spacing w:lineRule="auto" w:line="240" w:after="0"/>
        <w:tabs>
          <w:tab w:val="left" w:pos="1134" w:leader="none"/>
          <w:tab w:val="clear" w:pos="1429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Философия: учебное пособие / Н.П. Коновалова, Т.С. </w:t>
      </w:r>
      <w:r>
        <w:rPr>
          <w:rFonts w:ascii="Times New Roman" w:hAnsi="Times New Roman"/>
          <w:bCs/>
          <w:sz w:val="24"/>
          <w:szCs w:val="24"/>
        </w:rPr>
        <w:t xml:space="preserve">Кузубова</w:t>
      </w:r>
      <w:r>
        <w:rPr>
          <w:rFonts w:ascii="Times New Roman" w:hAnsi="Times New Roman"/>
          <w:bCs/>
          <w:sz w:val="24"/>
          <w:szCs w:val="24"/>
        </w:rPr>
        <w:t xml:space="preserve">, Р.В. </w:t>
      </w:r>
      <w:r>
        <w:rPr>
          <w:rFonts w:ascii="Times New Roman" w:hAnsi="Times New Roman"/>
          <w:bCs/>
          <w:sz w:val="24"/>
          <w:szCs w:val="24"/>
        </w:rPr>
        <w:t xml:space="preserve">Алашеева</w:t>
      </w:r>
      <w:r>
        <w:rPr>
          <w:rFonts w:ascii="Times New Roman" w:hAnsi="Times New Roman"/>
          <w:bCs/>
          <w:sz w:val="24"/>
          <w:szCs w:val="24"/>
        </w:rPr>
        <w:t xml:space="preserve">, 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r>
        <w:rPr>
          <w:rFonts w:ascii="Times New Roman" w:hAnsi="Times New Roman"/>
          <w:bCs/>
          <w:sz w:val="24"/>
          <w:szCs w:val="24"/>
        </w:rPr>
        <w:t xml:space="preserve"> :</w:t>
      </w:r>
      <w:r>
        <w:rPr>
          <w:rFonts w:ascii="Times New Roman" w:hAnsi="Times New Roman"/>
          <w:bCs/>
          <w:sz w:val="24"/>
          <w:szCs w:val="24"/>
        </w:rPr>
        <w:t xml:space="preserve"> Издательство Уральского университета, 2014. - 216 с. : ил</w:t>
      </w:r>
      <w:r>
        <w:rPr>
          <w:rFonts w:ascii="Times New Roman" w:hAnsi="Times New Roman"/>
          <w:bCs/>
          <w:sz w:val="24"/>
          <w:szCs w:val="24"/>
        </w:rPr>
        <w:t xml:space="preserve">., </w:t>
      </w:r>
      <w:r>
        <w:rPr>
          <w:rFonts w:ascii="Times New Roman" w:hAnsi="Times New Roman"/>
          <w:bCs/>
          <w:sz w:val="24"/>
          <w:szCs w:val="24"/>
        </w:rPr>
        <w:t xml:space="preserve">табл., схем. - ISBN 978-5-7996-1162-0; То же [Электронный ресурс]. - URL: http://biblioclub.ru/index.php?page=book&amp;id=275803</w:t>
      </w:r>
      <w:r/>
    </w:p>
    <w:p>
      <w:pPr>
        <w:pStyle w:val="698"/>
        <w:numPr>
          <w:ilvl w:val="0"/>
          <w:numId w:val="2"/>
        </w:numPr>
        <w:ind w:left="0" w:firstLine="709"/>
        <w:jc w:val="both"/>
        <w:spacing w:lineRule="auto" w:line="240" w:after="0"/>
        <w:tabs>
          <w:tab w:val="left" w:pos="1134" w:leader="none"/>
          <w:tab w:val="clear" w:pos="1429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Пивоев</w:t>
      </w:r>
      <w:r>
        <w:rPr>
          <w:rFonts w:ascii="Times New Roman" w:hAnsi="Times New Roman"/>
          <w:bCs/>
          <w:sz w:val="24"/>
          <w:szCs w:val="24"/>
        </w:rPr>
        <w:t xml:space="preserve">, В.М. Философия</w:t>
      </w:r>
      <w:r>
        <w:rPr>
          <w:rFonts w:ascii="Times New Roman" w:hAnsi="Times New Roman"/>
          <w:bCs/>
          <w:sz w:val="24"/>
          <w:szCs w:val="24"/>
        </w:rPr>
        <w:t xml:space="preserve"> :</w:t>
      </w:r>
      <w:r>
        <w:rPr>
          <w:rFonts w:ascii="Times New Roman" w:hAnsi="Times New Roman"/>
          <w:bCs/>
          <w:sz w:val="24"/>
          <w:szCs w:val="24"/>
        </w:rPr>
        <w:t xml:space="preserve"> учебное пособие : в 2-х ч. / В.М. </w:t>
      </w:r>
      <w:r>
        <w:rPr>
          <w:rFonts w:ascii="Times New Roman" w:hAnsi="Times New Roman"/>
          <w:bCs/>
          <w:sz w:val="24"/>
          <w:szCs w:val="24"/>
        </w:rPr>
        <w:t xml:space="preserve">Пивоев</w:t>
      </w:r>
      <w:r>
        <w:rPr>
          <w:rFonts w:ascii="Times New Roman" w:hAnsi="Times New Roman"/>
          <w:bCs/>
          <w:sz w:val="24"/>
          <w:szCs w:val="24"/>
        </w:rPr>
        <w:t xml:space="preserve">. - 2-е изд. - Москва : </w:t>
      </w:r>
      <w:r>
        <w:rPr>
          <w:rFonts w:ascii="Times New Roman" w:hAnsi="Times New Roman"/>
          <w:bCs/>
          <w:sz w:val="24"/>
          <w:szCs w:val="24"/>
        </w:rPr>
        <w:t xml:space="preserve">Директ</w:t>
      </w:r>
      <w:r>
        <w:rPr>
          <w:rFonts w:ascii="Times New Roman" w:hAnsi="Times New Roman"/>
          <w:bCs/>
          <w:sz w:val="24"/>
          <w:szCs w:val="24"/>
        </w:rPr>
        <w:t xml:space="preserve">-Медиа, 2013. - Ч. 1. История философии. - 359 с. - ISBN 978-5-4458-3483-0</w:t>
      </w:r>
      <w:r>
        <w:rPr>
          <w:rFonts w:ascii="Times New Roman" w:hAnsi="Times New Roman"/>
          <w:bCs/>
          <w:sz w:val="24"/>
          <w:szCs w:val="24"/>
        </w:rPr>
        <w:t xml:space="preserve"> ;</w:t>
      </w:r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http://biblioclub.ru/index.php?page=book&amp;id=210650  </w:t>
      </w:r>
      <w:r/>
    </w:p>
    <w:p>
      <w:pPr>
        <w:pStyle w:val="691"/>
        <w:spacing w:lineRule="auto" w:line="240"/>
      </w:pPr>
      <w:r>
        <w:rPr>
          <w:bCs/>
        </w:rPr>
        <w:t xml:space="preserve">Пивоев</w:t>
      </w:r>
      <w:r>
        <w:rPr>
          <w:bCs/>
        </w:rPr>
        <w:t xml:space="preserve">, В.М. Философия: учебное пособие: в 2-х ч. / В.М. </w:t>
      </w:r>
      <w:r>
        <w:rPr>
          <w:bCs/>
        </w:rPr>
        <w:t xml:space="preserve">Пивоев</w:t>
      </w:r>
      <w:r>
        <w:rPr>
          <w:bCs/>
        </w:rPr>
        <w:t xml:space="preserve">. - 2-е изд. - Москва</w:t>
      </w:r>
      <w:r>
        <w:rPr>
          <w:bCs/>
        </w:rPr>
        <w:t xml:space="preserve"> :</w:t>
      </w:r>
      <w:r>
        <w:rPr>
          <w:bCs/>
        </w:rPr>
        <w:t xml:space="preserve"> </w:t>
      </w:r>
      <w:r>
        <w:rPr>
          <w:bCs/>
        </w:rPr>
        <w:t xml:space="preserve">Директ</w:t>
      </w:r>
      <w:r>
        <w:rPr>
          <w:bCs/>
        </w:rPr>
        <w:t xml:space="preserve">-Медиа, 2013. - Ч. 2. Основы философских знаний. - 435 с. - ISBN 978-5-4458-3476-2; То же [Электронный ресурс]. - URL: http://biblioclub.ru/index.php?page=book&amp;id=210651</w:t>
      </w:r>
      <w:r/>
    </w:p>
    <w:p>
      <w:pPr>
        <w:pStyle w:val="660"/>
        <w:jc w:val="both"/>
        <w:spacing w:lineRule="auto" w:line="240"/>
      </w:pPr>
      <w:r/>
      <w:bookmarkStart w:id="19" w:name="_Toc24"/>
      <w:r/>
      <w:r/>
    </w:p>
    <w:p>
      <w:pPr>
        <w:pStyle w:val="660"/>
        <w:jc w:val="both"/>
        <w:spacing w:lineRule="auto" w:line="240"/>
      </w:pPr>
      <w:r>
        <w:t xml:space="preserve">7.3. Перечень учебно-методического обеспечения для самостоятельной работы </w:t>
      </w:r>
      <w:r>
        <w:t xml:space="preserve">обучающихся</w:t>
      </w:r>
      <w:r>
        <w:t xml:space="preserve"> по дисциплине</w:t>
      </w:r>
      <w:bookmarkEnd w:id="19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 Хрестоматия по философии</w:t>
      </w:r>
      <w:r>
        <w:rPr>
          <w:rStyle w:val="667"/>
        </w:rPr>
        <w:t xml:space="preserve"> :</w:t>
      </w:r>
      <w:r>
        <w:rPr>
          <w:rStyle w:val="667"/>
        </w:rPr>
        <w:t xml:space="preserve"> учебное пособие / А. Н. Чумаков [и др.] ; под редакцией А. Н. Чумакова. — Москва</w:t>
      </w:r>
      <w:r>
        <w:rPr>
          <w:rStyle w:val="667"/>
        </w:rPr>
        <w:t xml:space="preserve"> :</w:t>
      </w:r>
      <w:r>
        <w:rPr>
          <w:rStyle w:val="667"/>
        </w:rPr>
        <w:t xml:space="preserve"> </w:t>
      </w:r>
      <w:r>
        <w:rPr>
          <w:rStyle w:val="667"/>
        </w:rPr>
        <w:t xml:space="preserve">Издательство </w:t>
      </w:r>
      <w:r>
        <w:rPr>
          <w:rStyle w:val="667"/>
        </w:rPr>
        <w:t xml:space="preserve">Юрайт</w:t>
      </w:r>
      <w:r>
        <w:rPr>
          <w:rStyle w:val="667"/>
        </w:rPr>
        <w:t xml:space="preserve">, 2016. — 598 с. — (Бакалавр.</w:t>
      </w:r>
      <w:r>
        <w:rPr>
          <w:rStyle w:val="667"/>
        </w:rPr>
        <w:t xml:space="preserve"> </w:t>
      </w:r>
      <w:r>
        <w:rPr>
          <w:rStyle w:val="667"/>
        </w:rPr>
        <w:t xml:space="preserve">Академический курс).</w:t>
      </w:r>
      <w:r>
        <w:rPr>
          <w:rStyle w:val="667"/>
        </w:rPr>
        <w:t xml:space="preserve"> — ISBN 978-5-9916-4656-7. — Текст</w:t>
      </w:r>
      <w:r>
        <w:rPr>
          <w:rStyle w:val="667"/>
        </w:rPr>
        <w:t xml:space="preserve"> :</w:t>
      </w:r>
      <w:r>
        <w:rPr>
          <w:rStyle w:val="667"/>
        </w:rPr>
        <w:t xml:space="preserve"> электронный // ЭБС </w:t>
      </w:r>
      <w:r>
        <w:rPr>
          <w:rStyle w:val="667"/>
        </w:rPr>
        <w:t xml:space="preserve">Юрайт</w:t>
      </w:r>
      <w:r>
        <w:rPr>
          <w:rStyle w:val="667"/>
        </w:rPr>
        <w:t xml:space="preserve"> [сайт]. — URL: </w:t>
      </w:r>
      <w:hyperlink r:id="rId11" w:tooltip="https://biblio-online.ru/bcode/389073" w:history="1">
        <w:r>
          <w:rPr>
            <w:rStyle w:val="701"/>
          </w:rPr>
          <w:t xml:space="preserve">https://biblio-online.ru/bcode/389073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2.Титаренко, И.Н. Философский минимум</w:t>
      </w:r>
      <w:r>
        <w:rPr>
          <w:rStyle w:val="667"/>
        </w:rPr>
        <w:t xml:space="preserve"> :</w:t>
      </w:r>
      <w:r>
        <w:rPr>
          <w:rStyle w:val="667"/>
        </w:rPr>
        <w:t xml:space="preserve"> учебное пособие / И.Н. Титаренко, Е.В. </w:t>
      </w:r>
      <w:r>
        <w:rPr>
          <w:rStyle w:val="667"/>
        </w:rPr>
        <w:t xml:space="preserve">Папченко</w:t>
      </w:r>
      <w:r>
        <w:rPr>
          <w:rStyle w:val="667"/>
        </w:rPr>
        <w:t xml:space="preserve"> ; </w:t>
      </w:r>
      <w:r>
        <w:rPr>
          <w:rStyle w:val="667"/>
        </w:rPr>
        <w:t xml:space="preserve">Минобрнауки</w:t>
      </w:r>
      <w:r>
        <w:rPr>
          <w:rStyle w:val="667"/>
        </w:rPr>
        <w:t xml:space="preserve"> России, Федеральное государственное автономное </w:t>
      </w:r>
      <w:r>
        <w:rPr>
          <w:rStyle w:val="667"/>
        </w:rPr>
        <w:t xml:space="preserve">образо-</w:t>
      </w:r>
      <w:r>
        <w:rPr>
          <w:rStyle w:val="667"/>
        </w:rPr>
        <w:t xml:space="preserve">вательное</w:t>
      </w:r>
      <w:r>
        <w:rPr>
          <w:rStyle w:val="667"/>
        </w:rPr>
        <w:t xml:space="preserve"> учреждение высшего профессионального образования «Южный федеральный университет", Технологический институт в г. Таганроге. - Таганрог: Издательство </w:t>
      </w:r>
      <w:r>
        <w:rPr>
          <w:rStyle w:val="667"/>
        </w:rPr>
        <w:t xml:space="preserve">Техно-логического</w:t>
      </w:r>
      <w:r>
        <w:rPr>
          <w:rStyle w:val="667"/>
        </w:rPr>
        <w:t xml:space="preserve"> института Южного федерального университета, 2012. - 222 с.; То же [</w:t>
      </w:r>
      <w:r>
        <w:rPr>
          <w:rStyle w:val="667"/>
        </w:rPr>
        <w:t xml:space="preserve">Элек</w:t>
      </w:r>
      <w:r>
        <w:rPr>
          <w:rStyle w:val="667"/>
        </w:rPr>
        <w:t xml:space="preserve">-тронный ресурс]. - URL: http://biblioclub.ru/index.php?page=book&amp;id=241205</w:t>
      </w:r>
      <w:r/>
    </w:p>
    <w:p>
      <w:pPr>
        <w:pStyle w:val="660"/>
        <w:jc w:val="both"/>
        <w:spacing w:lineRule="auto" w:line="240"/>
        <w:rPr>
          <w:i/>
        </w:rPr>
      </w:pPr>
      <w:r/>
      <w:bookmarkStart w:id="20" w:name="_Toc25"/>
      <w:r/>
      <w:r/>
    </w:p>
    <w:p>
      <w:pPr>
        <w:pStyle w:val="660"/>
        <w:jc w:val="both"/>
        <w:spacing w:lineRule="auto" w:line="240"/>
        <w:rPr>
          <w:i/>
        </w:rPr>
      </w:pPr>
      <w:r>
        <w:rPr>
          <w:i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bookmarkEnd w:id="20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Научная библиотека eLIBRARY.RU - URL: www.elibrary.ru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Федеральная</w:t>
      </w:r>
      <w:r>
        <w:rPr>
          <w:rStyle w:val="667"/>
        </w:rPr>
        <w:t xml:space="preserve"> ЭБС "Единое окно доступа к образовательным ресурсам". – URL: </w:t>
      </w:r>
      <w:hyperlink r:id="rId12" w:tooltip="http://window.edu.ru" w:history="1">
        <w:r>
          <w:rPr>
            <w:rStyle w:val="701"/>
          </w:rPr>
          <w:t xml:space="preserve">http://window.edu.ru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Библиотека сайта philosophy.ru. – URL: </w:t>
      </w:r>
      <w:hyperlink r:id="rId13" w:tooltip="http://www.philosophy.ru" w:history="1">
        <w:r>
          <w:rPr>
            <w:rStyle w:val="701"/>
          </w:rPr>
          <w:t xml:space="preserve">http://www.philosophy.ru</w:t>
        </w:r>
      </w:hyperlink>
      <w:r>
        <w:rPr>
          <w:rStyle w:val="667"/>
        </w:rPr>
        <w:t xml:space="preserve">.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Библиотека философского факультета МГУ. – URL: </w:t>
      </w:r>
      <w:hyperlink r:id="rId14" w:tooltip="http://philos.msu.ru" w:history="1">
        <w:r>
          <w:rPr>
            <w:rStyle w:val="701"/>
          </w:rPr>
          <w:t xml:space="preserve">http://philos.msu.ru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Библиотека философии и религии. – URL: </w:t>
      </w:r>
      <w:hyperlink r:id="rId15" w:tooltip="http://filosofia.ru/articles" w:history="1">
        <w:r>
          <w:rPr>
            <w:rStyle w:val="701"/>
          </w:rPr>
          <w:t xml:space="preserve">http://filosofia.ru/articles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Новая философская энциклопедия. - URL: </w:t>
      </w:r>
      <w:hyperlink r:id="rId16" w:tooltip="http://iph.ras.ru/enc.htm" w:history="1">
        <w:r>
          <w:rPr>
            <w:rStyle w:val="701"/>
          </w:rPr>
          <w:t xml:space="preserve">http://iph.ras.ru/enc.htm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Книги по философии на федеральном портале «Российское образование» - URL: </w:t>
      </w:r>
      <w:hyperlink r:id="rId17" w:tooltip="http://window.edu.ru/catalog/?p_rubr=2.2.73.11" w:history="1">
        <w:r>
          <w:rPr>
            <w:rStyle w:val="701"/>
          </w:rPr>
          <w:t xml:space="preserve">http://window.edu.ru/catalog/?p_rubr=2.2.73.11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Философская библиотека Новосибирского государственного университета. – URL: </w:t>
      </w:r>
      <w:hyperlink r:id="rId18" w:tooltip="http://www.nsu.ru/filf/rpha/lib/index.htm" w:history="1">
        <w:r>
          <w:rPr>
            <w:rStyle w:val="701"/>
          </w:rPr>
          <w:t xml:space="preserve">http://www.nsu.ru/filf/rpha/lib/index.htm</w:t>
        </w:r>
      </w:hyperlink>
      <w:r>
        <w:rPr>
          <w:rStyle w:val="667"/>
        </w:rPr>
        <w:t xml:space="preserve"> </w:t>
      </w:r>
      <w:r/>
    </w:p>
    <w:p>
      <w:pPr>
        <w:pStyle w:val="659"/>
        <w:spacing w:lineRule="auto" w:line="240"/>
      </w:pPr>
      <w:r/>
      <w:bookmarkStart w:id="21" w:name="_Toc26"/>
      <w:r/>
      <w:r/>
    </w:p>
    <w:p>
      <w:pPr>
        <w:pStyle w:val="659"/>
        <w:spacing w:lineRule="auto" w:line="240"/>
      </w:pPr>
      <w:r>
        <w:t xml:space="preserve">8. Фонды оценочных средств</w:t>
      </w:r>
      <w:bookmarkEnd w:id="21"/>
      <w:r/>
      <w:r/>
    </w:p>
    <w:p>
      <w:pPr>
        <w:pStyle w:val="680"/>
        <w:spacing w:lineRule="auto" w:line="240"/>
      </w:pPr>
      <w:r>
        <w:rPr>
          <w:rStyle w:val="667"/>
        </w:rPr>
        <w:t xml:space="preserve">Фонд оценочных сре</w:t>
      </w:r>
      <w:r>
        <w:rPr>
          <w:rStyle w:val="667"/>
        </w:rPr>
        <w:t xml:space="preserve">дств пр</w:t>
      </w:r>
      <w:r>
        <w:rPr>
          <w:rStyle w:val="667"/>
        </w:rPr>
        <w:t xml:space="preserve">едставлен в Приложении 1</w:t>
      </w:r>
      <w:r/>
    </w:p>
    <w:p>
      <w:pPr>
        <w:pStyle w:val="659"/>
        <w:spacing w:lineRule="auto" w:line="240"/>
      </w:pPr>
      <w:r/>
      <w:bookmarkStart w:id="22" w:name="_Toc27"/>
      <w:r/>
      <w:r/>
    </w:p>
    <w:p>
      <w:pPr>
        <w:pStyle w:val="659"/>
        <w:spacing w:lineRule="auto" w:line="240"/>
      </w:pPr>
      <w:r>
        <w:t xml:space="preserve">9. Материально-техническое обеспечение образовательного процесса по дисциплине</w:t>
      </w:r>
      <w:bookmarkEnd w:id="22"/>
      <w:r/>
      <w:r/>
    </w:p>
    <w:p>
      <w:pPr>
        <w:pStyle w:val="660"/>
        <w:spacing w:lineRule="auto" w:line="240"/>
        <w:rPr>
          <w:i/>
        </w:rPr>
      </w:pPr>
      <w:r/>
      <w:bookmarkStart w:id="23" w:name="_Toc28"/>
      <w:r>
        <w:rPr>
          <w:i/>
        </w:rPr>
        <w:t xml:space="preserve">9.1. Описание материально-технической базы</w:t>
      </w:r>
      <w:bookmarkEnd w:id="23"/>
      <w:r/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Материально-техническое обеспечение преподавания философии включает: 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•</w:t>
      </w:r>
      <w:r>
        <w:rPr>
          <w:rStyle w:val="667"/>
        </w:rPr>
        <w:tab/>
        <w:t xml:space="preserve">библиотечные фонды НГПУ им. К. Минина (основная и дополнительная литература, периодические издания по философии; электронные библиотеки);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•</w:t>
      </w:r>
      <w:r>
        <w:rPr>
          <w:rStyle w:val="667"/>
        </w:rPr>
        <w:tab/>
        <w:t xml:space="preserve">возможность выхода в сеть Интернет для поиска по профильным сайтам и порталам; 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 •</w:t>
      </w:r>
      <w:r>
        <w:rPr>
          <w:rStyle w:val="667"/>
        </w:rPr>
        <w:tab/>
        <w:t xml:space="preserve">аудитории с мультимедийным оборудованием. </w:t>
      </w:r>
      <w:r/>
    </w:p>
    <w:p>
      <w:pPr>
        <w:pStyle w:val="660"/>
        <w:jc w:val="both"/>
        <w:spacing w:lineRule="auto" w:line="240"/>
        <w:rPr>
          <w:i/>
        </w:rPr>
      </w:pPr>
      <w:r/>
      <w:bookmarkStart w:id="24" w:name="_Toc29"/>
      <w:r>
        <w:rPr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4"/>
      <w:r/>
      <w:r/>
    </w:p>
    <w:p>
      <w:pPr>
        <w:pStyle w:val="695"/>
        <w:spacing w:lineRule="auto" w:line="240"/>
        <w:rPr>
          <w:rStyle w:val="667"/>
          <w:lang w:val="en-US"/>
        </w:rPr>
      </w:pPr>
      <w:r>
        <w:rPr>
          <w:rStyle w:val="667"/>
          <w:lang w:val="en-US"/>
        </w:rPr>
        <w:t xml:space="preserve">MS Office, PDF Reader, </w:t>
      </w:r>
      <w:r>
        <w:rPr>
          <w:rStyle w:val="667"/>
          <w:lang w:val="en-US"/>
        </w:rPr>
        <w:t xml:space="preserve">Djvu</w:t>
      </w:r>
      <w:r>
        <w:rPr>
          <w:rStyle w:val="667"/>
          <w:lang w:val="en-US"/>
        </w:rPr>
        <w:t xml:space="preserve"> Browser </w:t>
      </w:r>
      <w:r>
        <w:rPr>
          <w:rStyle w:val="667"/>
          <w:lang w:val="en-US"/>
        </w:rPr>
        <w:t xml:space="preserve">WinDjView</w:t>
      </w:r>
      <w:r>
        <w:rPr>
          <w:rStyle w:val="667"/>
          <w:lang w:val="en-US"/>
        </w:rPr>
        <w:t xml:space="preserve">,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Учебная</w:t>
      </w:r>
      <w:r>
        <w:rPr>
          <w:rStyle w:val="667"/>
          <w:lang w:val="en-US"/>
        </w:rPr>
        <w:t xml:space="preserve"> </w:t>
      </w:r>
      <w:r>
        <w:rPr>
          <w:rStyle w:val="667"/>
        </w:rPr>
        <w:t xml:space="preserve">среда</w:t>
      </w:r>
      <w:r>
        <w:rPr>
          <w:rStyle w:val="667"/>
          <w:lang w:val="en-US"/>
        </w:rPr>
        <w:t xml:space="preserve"> MOODLE.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Поисковые систем </w:t>
      </w:r>
      <w:r>
        <w:rPr>
          <w:rStyle w:val="667"/>
        </w:rPr>
        <w:t xml:space="preserve">Google</w:t>
      </w:r>
      <w:r>
        <w:rPr>
          <w:rStyle w:val="667"/>
        </w:rPr>
        <w:t xml:space="preserve">, </w:t>
      </w:r>
      <w:r>
        <w:rPr>
          <w:rStyle w:val="667"/>
        </w:rPr>
        <w:t xml:space="preserve">Rambler</w:t>
      </w:r>
      <w:r>
        <w:rPr>
          <w:rStyle w:val="667"/>
        </w:rPr>
        <w:t xml:space="preserve">, </w:t>
      </w:r>
      <w:r>
        <w:rPr>
          <w:rStyle w:val="667"/>
        </w:rPr>
        <w:t xml:space="preserve">Yandex</w:t>
      </w:r>
      <w:r>
        <w:rPr>
          <w:rStyle w:val="667"/>
        </w:rPr>
        <w:t xml:space="preserve"> и </w:t>
      </w:r>
      <w:r>
        <w:rPr>
          <w:rStyle w:val="667"/>
        </w:rPr>
        <w:t xml:space="preserve">др.</w:t>
      </w:r>
      <w:r>
        <w:rPr>
          <w:rStyle w:val="667"/>
        </w:rPr>
        <w:t xml:space="preserve">;т</w:t>
      </w:r>
      <w:r>
        <w:rPr>
          <w:rStyle w:val="667"/>
        </w:rPr>
        <w:t xml:space="preserve">ехнология</w:t>
      </w:r>
      <w:r>
        <w:rPr>
          <w:rStyle w:val="667"/>
        </w:rPr>
        <w:t xml:space="preserve"> Вики. 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ЭБС «Университетская библиотека онлайн» - URL: www.biblioclub.ru. 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Научная библиотека eLIBRARY.RU - URL: www.elibrary.ru  ЭБС «ЮРАЙТ» - URL: www.biblio-online.ru/ 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Единое окно доступа к образовательным ресурсам http://window.edu.ru/</w:t>
      </w:r>
      <w:r>
        <w:rPr>
          <w:rStyle w:val="667"/>
        </w:rPr>
        <w:tab/>
        <w:t xml:space="preserve"> 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Вики НГПУ http://wiki.mininuniver.ru</w:t>
      </w:r>
      <w:r>
        <w:rPr>
          <w:rStyle w:val="667"/>
        </w:rPr>
        <w:tab/>
        <w:t xml:space="preserve"> </w:t>
      </w:r>
      <w:r/>
    </w:p>
    <w:p>
      <w:pPr>
        <w:pStyle w:val="686"/>
        <w:rPr>
          <w:rStyle w:val="667"/>
        </w:rPr>
      </w:pPr>
      <w:r/>
      <w:r/>
    </w:p>
    <w:p>
      <w:pPr>
        <w:pStyle w:val="686"/>
        <w:rPr>
          <w:rStyle w:val="667"/>
        </w:rPr>
      </w:pPr>
      <w:r/>
      <w:r/>
    </w:p>
    <w:p>
      <w:pPr>
        <w:pStyle w:val="658"/>
        <w:jc w:val="center"/>
        <w:spacing w:lineRule="auto" w:line="240"/>
      </w:pPr>
      <w:r/>
      <w:bookmarkStart w:id="25" w:name="_Toc17361941"/>
      <w:r>
        <w:t xml:space="preserve">5.2. ПРОГРАММА ДИСЦИПЛИНЫ</w:t>
      </w:r>
      <w:bookmarkEnd w:id="25"/>
      <w:r>
        <w:t xml:space="preserve"> </w:t>
      </w:r>
      <w:r/>
    </w:p>
    <w:p>
      <w:pPr>
        <w:pStyle w:val="658"/>
        <w:jc w:val="center"/>
        <w:spacing w:lineRule="auto" w:line="240"/>
      </w:pPr>
      <w:r/>
      <w:bookmarkStart w:id="26" w:name="_Toc17361942"/>
      <w:r>
        <w:t xml:space="preserve">«КОНЦЕПЦИИ СОВРЕМЕННОГО ЕСТЕСТВОЗНАНИЯ»</w:t>
      </w:r>
      <w:bookmarkEnd w:id="26"/>
      <w:r/>
      <w:r/>
    </w:p>
    <w:p>
      <w:pPr>
        <w:pStyle w:val="659"/>
        <w:spacing w:lineRule="auto" w:line="240"/>
      </w:pPr>
      <w:r/>
      <w:bookmarkStart w:id="27" w:name="_Toc31"/>
      <w:r/>
      <w:r/>
    </w:p>
    <w:p>
      <w:pPr>
        <w:pStyle w:val="659"/>
        <w:spacing w:lineRule="auto" w:line="240"/>
      </w:pPr>
      <w:r>
        <w:t xml:space="preserve">1. Пояснительная записка</w:t>
      </w:r>
      <w:bookmarkEnd w:id="27"/>
      <w:r/>
      <w:r/>
    </w:p>
    <w:p>
      <w:pPr>
        <w:pStyle w:val="695"/>
        <w:spacing w:lineRule="auto" w:line="240"/>
      </w:pPr>
      <w:r>
        <w:rPr>
          <w:rStyle w:val="667"/>
        </w:rPr>
        <w:t xml:space="preserve">Естествознание – это часть единой человеческой </w:t>
      </w:r>
      <w:r>
        <w:rPr>
          <w:rStyle w:val="667"/>
        </w:rPr>
        <w:t xml:space="preserve">культуры. Курс «Концепции совре</w:t>
      </w:r>
      <w:r>
        <w:rPr>
          <w:rStyle w:val="667"/>
        </w:rPr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</w:t>
      </w:r>
      <w:r>
        <w:rPr>
          <w:rStyle w:val="667"/>
        </w:rPr>
        <w:t xml:space="preserve">концепций и парадигм в историческом контексте.  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</w:t>
      </w:r>
      <w:r>
        <w:rPr>
          <w:rStyle w:val="667"/>
        </w:rPr>
        <w:t xml:space="preserve">деятельности, а также противостоять внедрению в сознание людей антинаучных представлений.  Естествознание – наука о явлениях и законах природы. Современное естествознание включает множество естеств</w:t>
      </w:r>
      <w:r>
        <w:rPr>
          <w:rStyle w:val="667"/>
        </w:rPr>
        <w:t xml:space="preserve">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</w:t>
      </w:r>
      <w:r>
        <w:rPr>
          <w:rStyle w:val="667"/>
        </w:rPr>
        <w:t xml:space="preserve">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</w:t>
      </w:r>
      <w:r>
        <w:rPr>
          <w:rStyle w:val="667"/>
        </w:rPr>
        <w:t xml:space="preserve">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 системы знаний о естественнонаучной картине мира. </w:t>
      </w:r>
      <w:r/>
    </w:p>
    <w:p>
      <w:pPr>
        <w:pStyle w:val="659"/>
        <w:spacing w:lineRule="auto" w:line="240"/>
      </w:pPr>
      <w:r/>
      <w:bookmarkStart w:id="28" w:name="_Toc32"/>
      <w:r/>
      <w:r/>
    </w:p>
    <w:p>
      <w:pPr>
        <w:pStyle w:val="659"/>
        <w:spacing w:lineRule="auto" w:line="240"/>
      </w:pPr>
      <w:r>
        <w:t xml:space="preserve">2. Место в структуре модуля</w:t>
      </w:r>
      <w:bookmarkEnd w:id="28"/>
      <w:r/>
      <w:r/>
    </w:p>
    <w:p>
      <w:pPr>
        <w:pStyle w:val="695"/>
        <w:spacing w:lineRule="auto" w:line="240"/>
      </w:pPr>
      <w:r>
        <w:rPr>
          <w:rStyle w:val="667"/>
        </w:rPr>
        <w:t xml:space="preserve"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  <w:r/>
    </w:p>
    <w:p>
      <w:pPr>
        <w:pStyle w:val="659"/>
        <w:spacing w:lineRule="auto" w:line="240"/>
      </w:pPr>
      <w:r/>
      <w:bookmarkStart w:id="29" w:name="_Toc33"/>
      <w:r/>
      <w:r/>
    </w:p>
    <w:p>
      <w:pPr>
        <w:pStyle w:val="659"/>
        <w:spacing w:lineRule="auto" w:line="240"/>
      </w:pPr>
      <w:r>
        <w:t xml:space="preserve">3. Цели и задачи</w:t>
      </w:r>
      <w:bookmarkEnd w:id="29"/>
      <w:r/>
      <w:r/>
    </w:p>
    <w:p>
      <w:pPr>
        <w:pStyle w:val="695"/>
        <w:spacing w:lineRule="auto" w:line="240"/>
        <w:rPr>
          <w:rStyle w:val="667"/>
        </w:rPr>
      </w:pPr>
      <w:r>
        <w:rPr>
          <w:rStyle w:val="669"/>
        </w:rPr>
        <w:t xml:space="preserve">Цель дисциплины</w:t>
      </w:r>
      <w:r>
        <w:rPr>
          <w:rStyle w:val="667"/>
        </w:rPr>
        <w:t xml:space="preserve">: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1. Формирование представления об основных понятиях, методах, концепциях, </w:t>
      </w:r>
      <w:r>
        <w:rPr>
          <w:rStyle w:val="667"/>
        </w:rPr>
        <w:t xml:space="preserve">меха-</w:t>
      </w:r>
      <w:r>
        <w:rPr>
          <w:rStyle w:val="667"/>
        </w:rPr>
        <w:t xml:space="preserve">низмах</w:t>
      </w:r>
      <w:r>
        <w:rPr>
          <w:rStyle w:val="667"/>
        </w:rPr>
        <w:t xml:space="preserve">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 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 </w:t>
      </w:r>
      <w:r/>
    </w:p>
    <w:p>
      <w:pPr>
        <w:pStyle w:val="695"/>
        <w:spacing w:lineRule="auto" w:line="240"/>
        <w:rPr>
          <w:rStyle w:val="669"/>
        </w:rPr>
      </w:pPr>
      <w:r>
        <w:rPr>
          <w:rStyle w:val="669"/>
        </w:rPr>
        <w:t xml:space="preserve">Задачи дисциплины: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9"/>
        </w:rPr>
        <w:t xml:space="preserve"> </w:t>
      </w:r>
      <w:r>
        <w:rPr>
          <w:rStyle w:val="667"/>
        </w:rPr>
        <w:t xml:space="preserve">– формирование представлений о специфике гуманитарного и естественнонаучного компонентов культуры, их связей с особенностями мышления;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– формирование понимания сущности важнейших естественнонаучных концепций, определяющих облик современного естествознания;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– ознакомление студентов с основными концепциями естествознания, составляющими основу со</w:t>
      </w:r>
      <w:r>
        <w:rPr>
          <w:rStyle w:val="667"/>
        </w:rPr>
        <w:t xml:space="preserve">временной научной картины мира;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–</w:t>
      </w:r>
      <w:r>
        <w:rPr>
          <w:rStyle w:val="667"/>
        </w:rPr>
        <w:t xml:space="preserve"> </w:t>
      </w:r>
      <w:r>
        <w:rPr>
          <w:rStyle w:val="667"/>
        </w:rPr>
        <w:t xml:space="preserve">формирование базового понятийного аппарата, необходимого для осмысления и дальнейшего изучения научных теорий. </w:t>
      </w:r>
      <w:r/>
    </w:p>
    <w:p>
      <w:pPr>
        <w:pStyle w:val="659"/>
      </w:pPr>
      <w:r/>
      <w:bookmarkStart w:id="30" w:name="_Toc34"/>
      <w:r/>
      <w:r/>
    </w:p>
    <w:p>
      <w:pPr>
        <w:pStyle w:val="659"/>
      </w:pPr>
      <w:r>
        <w:t xml:space="preserve">4. Образовательные результаты</w:t>
      </w:r>
      <w:bookmarkEnd w:id="30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290"/>
        <w:gridCol w:w="1039"/>
        <w:gridCol w:w="1899"/>
      </w:tblGrid>
      <w:tr>
        <w:trPr>
          <w:trHeight w:val="500"/>
          <w:tblHeader/>
        </w:trPr>
        <w:tc>
          <w:tcPr>
            <w:tcW w:w="8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модуля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модуля</w:t>
            </w:r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 дисциплины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ИДК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Средства оценивания образовательных результатов</w:t>
            </w:r>
            <w:r/>
          </w:p>
        </w:tc>
      </w:tr>
      <w:tr>
        <w:trPr>
          <w:trHeight w:val="1000"/>
        </w:trPr>
        <w:tc>
          <w:tcPr>
            <w:tcW w:w="800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ОР.2</w:t>
            </w:r>
            <w:r/>
          </w:p>
        </w:tc>
        <w:tc>
          <w:tcPr>
            <w:tcW w:w="2050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ОР.2-2</w:t>
            </w:r>
            <w:r>
              <w:rPr>
                <w:rStyle w:val="665"/>
                <w:sz w:val="24"/>
                <w:szCs w:val="24"/>
              </w:rPr>
              <w:t xml:space="preserve">-1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УК.1.1 ОПК.8.1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Тесты</w:t>
            </w:r>
            <w:r/>
          </w:p>
        </w:tc>
      </w:tr>
      <w:tr>
        <w:trPr>
          <w:trHeight w:val="1000"/>
        </w:trPr>
        <w:tc>
          <w:tcPr>
            <w:tcW w:w="8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ОР.2-2</w:t>
            </w:r>
            <w:r>
              <w:rPr>
                <w:rStyle w:val="665"/>
                <w:sz w:val="24"/>
                <w:szCs w:val="24"/>
              </w:rPr>
              <w:t xml:space="preserve">-2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УК.1.2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УК.1.4 ОПК.8.2 ОПК.8.4</w:t>
            </w:r>
            <w:r/>
          </w:p>
        </w:tc>
        <w:tc>
          <w:tcPr>
            <w:tcW w:w="20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оценки: доклада и презентации, Формы для оценки: реферата  </w:t>
            </w:r>
            <w:r/>
          </w:p>
        </w:tc>
      </w:tr>
    </w:tbl>
    <w:p>
      <w:pPr>
        <w:pStyle w:val="659"/>
      </w:pPr>
      <w:r/>
      <w:bookmarkStart w:id="31" w:name="_Toc35"/>
      <w:r/>
      <w:r/>
    </w:p>
    <w:p>
      <w:pPr>
        <w:pStyle w:val="659"/>
      </w:pPr>
      <w:r>
        <w:t xml:space="preserve">5. Содержание дисциплины</w:t>
      </w:r>
      <w:bookmarkEnd w:id="31"/>
      <w:r/>
      <w:r/>
    </w:p>
    <w:p>
      <w:pPr>
        <w:pStyle w:val="660"/>
        <w:rPr>
          <w:i/>
        </w:rPr>
      </w:pPr>
      <w:r/>
      <w:bookmarkStart w:id="32" w:name="_Toc36"/>
      <w:r>
        <w:rPr>
          <w:i/>
        </w:rPr>
        <w:t xml:space="preserve">5.1. Тематический план</w:t>
      </w:r>
      <w:bookmarkEnd w:id="32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2793"/>
        <w:gridCol w:w="934"/>
        <w:gridCol w:w="1204"/>
        <w:gridCol w:w="1456"/>
        <w:gridCol w:w="1907"/>
        <w:gridCol w:w="1485"/>
      </w:tblGrid>
      <w:tr>
        <w:trPr>
          <w:trHeight w:val="300"/>
          <w:tblHeader/>
        </w:trPr>
        <w:tc>
          <w:tcPr>
            <w:tcW w:w="3500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Наименование темы</w:t>
            </w:r>
            <w:r/>
          </w:p>
        </w:tc>
        <w:tc>
          <w:tcPr>
            <w:gridSpan w:val="3"/>
            <w:tcW w:w="300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Контактная работа</w:t>
            </w:r>
            <w:r/>
          </w:p>
        </w:tc>
        <w:tc>
          <w:tcPr>
            <w:tcW w:w="1850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Самостоятельная работа</w:t>
            </w:r>
            <w:r/>
          </w:p>
        </w:tc>
        <w:tc>
          <w:tcPr>
            <w:tcW w:w="1650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Всего часов по дисциплине</w:t>
            </w:r>
            <w:r/>
          </w:p>
        </w:tc>
      </w:tr>
      <w:tr>
        <w:trPr>
          <w:trHeight w:val="300"/>
          <w:tblHeader/>
        </w:trPr>
        <w:tc>
          <w:tcPr>
            <w:tcW w:w="350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W w:w="200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Аудиторная работа</w:t>
            </w:r>
            <w:r/>
          </w:p>
        </w:tc>
        <w:tc>
          <w:tcPr>
            <w:tcW w:w="1000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Контактная СР </w:t>
            </w:r>
            <w:r>
              <w:rPr>
                <w:rStyle w:val="665"/>
                <w:sz w:val="24"/>
                <w:szCs w:val="24"/>
              </w:rPr>
              <w:t xml:space="preserve">( </w:t>
            </w:r>
            <w:r>
              <w:rPr>
                <w:rStyle w:val="665"/>
                <w:sz w:val="24"/>
                <w:szCs w:val="24"/>
              </w:rPr>
              <w:t xml:space="preserve">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и ЭИОС)</w:t>
            </w:r>
            <w:r/>
          </w:p>
        </w:tc>
        <w:tc>
          <w:tcPr>
            <w:tcW w:w="185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65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300"/>
          <w:tblHeader/>
        </w:trPr>
        <w:tc>
          <w:tcPr>
            <w:tcW w:w="350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Лекции</w:t>
            </w:r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Семинары</w:t>
            </w:r>
            <w:r/>
          </w:p>
        </w:tc>
        <w:tc>
          <w:tcPr>
            <w:tcW w:w="100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85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65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1. Наука как часть культуры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9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1.1. Естественнонаучная и гуманитарная культуры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0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1.2. Наука как способ познания мира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0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2. Основные физические концепции материального мира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6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3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23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2.1. Корпускулярное и континуальное описание природы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2.2. Пространство и время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7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2.3. Фундаментальные теории и принципы современной физики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0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7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3. Структурная организация неживой природы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3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5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3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23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3.1. Квантово-механическая концепция </w:t>
            </w:r>
            <w:r>
              <w:rPr>
                <w:rStyle w:val="665"/>
                <w:sz w:val="24"/>
                <w:szCs w:val="24"/>
              </w:rPr>
              <w:t xml:space="preserve">ма-терии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3.2. Химические и физико-химические системы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7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3.3. Системная организация и эволюция Вселенной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4. Мир как целое. Человек и биосфера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3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8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17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4.1. Происхождение и сущность жизни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0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4.2. Принципы эволюции, воспроизводства и развития живых систем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4.3. Физиология и здоровье человека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0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4.4. Единая картина мира – путь к единой культуре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0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300"/>
        </w:trPr>
        <w:tc>
          <w:tcPr>
            <w:tcW w:w="4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8</w:t>
            </w:r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16</w:t>
            </w:r>
            <w:r/>
          </w:p>
        </w:tc>
        <w:tc>
          <w:tcPr>
            <w:tcW w:w="18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12</w:t>
            </w:r>
            <w:r/>
          </w:p>
        </w:tc>
        <w:tc>
          <w:tcPr>
            <w:tcW w:w="18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36</w:t>
            </w:r>
            <w:r/>
          </w:p>
        </w:tc>
        <w:tc>
          <w:tcPr>
            <w:tcW w:w="185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72</w:t>
            </w:r>
            <w:r/>
          </w:p>
        </w:tc>
      </w:tr>
    </w:tbl>
    <w:p>
      <w:pPr>
        <w:pStyle w:val="660"/>
        <w:spacing w:lineRule="auto" w:line="240"/>
        <w:rPr>
          <w:i/>
        </w:rPr>
      </w:pPr>
      <w:r/>
      <w:bookmarkStart w:id="33" w:name="_Toc37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5.2. Методы обучения</w:t>
      </w:r>
      <w:bookmarkEnd w:id="33"/>
      <w:r/>
      <w:r/>
    </w:p>
    <w:p>
      <w:pPr>
        <w:pStyle w:val="695"/>
        <w:spacing w:lineRule="auto" w:line="240"/>
      </w:pPr>
      <w:r>
        <w:rPr>
          <w:rStyle w:val="667"/>
        </w:rPr>
        <w:t xml:space="preserve">Проблемный, исследовательский, частично</w:t>
      </w:r>
      <w:r>
        <w:rPr>
          <w:rStyle w:val="667"/>
        </w:rPr>
        <w:t xml:space="preserve">-</w:t>
      </w:r>
      <w:r>
        <w:rPr>
          <w:rStyle w:val="667"/>
        </w:rPr>
        <w:t xml:space="preserve">поисковый, проектный.</w:t>
      </w:r>
      <w:r/>
    </w:p>
    <w:p>
      <w:pPr>
        <w:pStyle w:val="659"/>
        <w:spacing w:lineRule="auto" w:line="240"/>
      </w:pPr>
      <w:r/>
      <w:bookmarkStart w:id="34" w:name="_Toc38"/>
      <w:r>
        <w:t xml:space="preserve">6. </w:t>
      </w:r>
      <w:bookmarkEnd w:id="34"/>
      <w:r>
        <w:t xml:space="preserve">Рейтинг-план</w:t>
      </w:r>
      <w:r/>
    </w:p>
    <w:p>
      <w:pPr>
        <w:pStyle w:val="660"/>
        <w:spacing w:lineRule="auto" w:line="240"/>
      </w:pPr>
      <w:r/>
      <w:r/>
    </w:p>
    <w:tbl>
      <w:tblPr>
        <w:tblStyle w:val="697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6"/>
        <w:gridCol w:w="1313"/>
        <w:gridCol w:w="1440"/>
        <w:gridCol w:w="1843"/>
        <w:gridCol w:w="1559"/>
        <w:gridCol w:w="1134"/>
        <w:gridCol w:w="1134"/>
        <w:gridCol w:w="920"/>
      </w:tblGrid>
      <w:tr>
        <w:trPr>
          <w:trHeight w:val="619"/>
          <w:tblHeader/>
        </w:trPr>
        <w:tc>
          <w:tcPr>
            <w:tcW w:w="43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№ </w:t>
            </w:r>
            <w:r>
              <w:rPr>
                <w:rStyle w:val="665"/>
                <w:sz w:val="24"/>
                <w:szCs w:val="24"/>
              </w:rPr>
              <w:t xml:space="preserve">п</w:t>
            </w:r>
            <w:r>
              <w:rPr>
                <w:rStyle w:val="665"/>
                <w:sz w:val="24"/>
                <w:szCs w:val="24"/>
              </w:rPr>
              <w:t xml:space="preserve">/п</w:t>
            </w:r>
            <w:r/>
          </w:p>
        </w:tc>
        <w:tc>
          <w:tcPr>
            <w:tcW w:w="1313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1440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Виды учебной деятельности </w:t>
            </w:r>
            <w:r>
              <w:rPr>
                <w:rStyle w:val="665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Балл за кон</w:t>
            </w:r>
            <w:r>
              <w:rPr>
                <w:rStyle w:val="665"/>
                <w:sz w:val="24"/>
                <w:szCs w:val="24"/>
              </w:rPr>
              <w:t xml:space="preserve">кретное задание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(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min</w:t>
            </w:r>
            <w:r>
              <w:rPr>
                <w:rStyle w:val="665"/>
                <w:sz w:val="24"/>
                <w:szCs w:val="24"/>
              </w:rPr>
              <w:t xml:space="preserve"> - 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max</w:t>
            </w:r>
            <w:r>
              <w:rPr>
                <w:rStyle w:val="665"/>
                <w:sz w:val="24"/>
                <w:szCs w:val="24"/>
              </w:rPr>
              <w:t xml:space="preserve">)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W w:w="20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trHeight w:val="517"/>
          <w:tblHeader/>
        </w:trPr>
        <w:tc>
          <w:tcPr>
            <w:tcW w:w="4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W w:w="92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trHeight w:val="500"/>
        </w:trPr>
        <w:tc>
          <w:tcPr>
            <w:tcW w:w="436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1.</w:t>
            </w:r>
            <w:r/>
          </w:p>
        </w:tc>
        <w:tc>
          <w:tcPr>
            <w:tcW w:w="1313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ОР.2-2-1</w:t>
            </w:r>
            <w:r/>
          </w:p>
        </w:tc>
        <w:tc>
          <w:tcPr>
            <w:tcW w:w="144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Выполнения тестирования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Тесты</w:t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14-20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28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>
              <w:rPr>
                <w:rStyle w:val="665"/>
                <w:sz w:val="24"/>
                <w:szCs w:val="24"/>
              </w:rPr>
              <w:t xml:space="preserve">0</w:t>
            </w:r>
            <w:r/>
          </w:p>
        </w:tc>
      </w:tr>
      <w:tr>
        <w:trPr>
          <w:trHeight w:val="500"/>
        </w:trPr>
        <w:tc>
          <w:tcPr>
            <w:tcW w:w="43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2.</w:t>
            </w:r>
            <w:r/>
          </w:p>
        </w:tc>
        <w:tc>
          <w:tcPr>
            <w:tcW w:w="1313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ОР.2</w:t>
            </w:r>
            <w:r>
              <w:rPr>
                <w:rStyle w:val="665"/>
                <w:sz w:val="24"/>
                <w:szCs w:val="24"/>
              </w:rPr>
              <w:t xml:space="preserve">-2-2</w:t>
            </w:r>
            <w:r/>
          </w:p>
        </w:tc>
        <w:tc>
          <w:tcPr>
            <w:tcW w:w="144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Подготовка реферата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реферата</w:t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>
              <w:rPr>
                <w:rStyle w:val="665"/>
                <w:sz w:val="24"/>
                <w:szCs w:val="24"/>
              </w:rPr>
              <w:t xml:space="preserve">-10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5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</w:tr>
      <w:tr>
        <w:trPr>
          <w:trHeight w:val="500"/>
        </w:trPr>
        <w:tc>
          <w:tcPr>
            <w:tcBorders>
              <w:bottom w:val="single" w:sz="4" w:space="0" w:color="auto"/>
            </w:tcBorders>
            <w:tcW w:w="4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131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Подготовка доклада, сообщения, презентации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доклада, сообщения, презентации</w:t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3-5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12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20</w:t>
            </w:r>
            <w:r/>
          </w:p>
        </w:tc>
      </w:tr>
      <w:tr>
        <w:trPr>
          <w:trHeight w:val="500"/>
        </w:trPr>
        <w:tc>
          <w:tcPr>
            <w:tcBorders>
              <w:top w:val="single" w:sz="4" w:space="0" w:color="auto"/>
            </w:tcBorders>
            <w:tcW w:w="436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sz="4" w:space="0" w:color="auto"/>
            </w:tcBorders>
            <w:tcW w:w="1313" w:type="dxa"/>
            <w:textDirection w:val="lrTb"/>
            <w:noWrap w:val="false"/>
          </w:tcPr>
          <w:p>
            <w:r/>
            <w:r/>
          </w:p>
        </w:tc>
        <w:tc>
          <w:tcPr>
            <w:tcW w:w="1440" w:type="dxa"/>
            <w:textDirection w:val="lrTb"/>
            <w:noWrap w:val="false"/>
          </w:tcPr>
          <w:p>
            <w:pPr>
              <w:pStyle w:val="675"/>
            </w:pPr>
            <w:r/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Экзамен</w:t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500"/>
        </w:trPr>
        <w:tc>
          <w:tcPr>
            <w:tcBorders>
              <w:top w:val="single" w:sz="4" w:space="0" w:color="auto"/>
            </w:tcBorders>
            <w:tcW w:w="436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sz="4" w:space="0" w:color="auto"/>
            </w:tcBorders>
            <w:tcW w:w="1313" w:type="dxa"/>
            <w:textDirection w:val="lrTb"/>
            <w:noWrap w:val="false"/>
          </w:tcPr>
          <w:p>
            <w:r/>
            <w:r/>
          </w:p>
        </w:tc>
        <w:tc>
          <w:tcPr>
            <w:tcW w:w="1440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55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pStyle w:val="659"/>
        <w:spacing w:lineRule="auto" w:line="240"/>
      </w:pPr>
      <w:r/>
      <w:bookmarkStart w:id="35" w:name="_Toc40"/>
      <w:r/>
      <w:r/>
    </w:p>
    <w:p>
      <w:pPr>
        <w:pStyle w:val="659"/>
        <w:spacing w:lineRule="auto" w:line="240"/>
      </w:pPr>
      <w:r/>
      <w:r/>
    </w:p>
    <w:p>
      <w:pPr>
        <w:pStyle w:val="659"/>
        <w:spacing w:lineRule="auto" w:line="240"/>
      </w:pPr>
      <w:r>
        <w:t xml:space="preserve">7. Учебно-методическое и информационное обеспечение </w:t>
      </w:r>
      <w:bookmarkEnd w:id="35"/>
      <w:r/>
      <w:r/>
    </w:p>
    <w:p>
      <w:pPr>
        <w:pStyle w:val="660"/>
        <w:spacing w:lineRule="auto" w:line="240"/>
        <w:rPr>
          <w:i/>
        </w:rPr>
      </w:pPr>
      <w:r/>
      <w:bookmarkStart w:id="36" w:name="_Toc41"/>
      <w:r>
        <w:rPr>
          <w:i/>
        </w:rPr>
        <w:t xml:space="preserve">7.1. Основная литература</w:t>
      </w:r>
      <w:bookmarkEnd w:id="36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</w:t>
      </w:r>
      <w:r>
        <w:rPr>
          <w:rStyle w:val="667"/>
        </w:rPr>
        <w:tab/>
        <w:t xml:space="preserve">Концепции современного естествознания: учебник / под ред. В.Н. Лавриненко, В.П. </w:t>
      </w:r>
      <w:r>
        <w:rPr>
          <w:rStyle w:val="667"/>
        </w:rPr>
        <w:t xml:space="preserve">Ратникова</w:t>
      </w:r>
      <w:r>
        <w:rPr>
          <w:rStyle w:val="667"/>
        </w:rPr>
        <w:t xml:space="preserve">. - 4-е изд., </w:t>
      </w:r>
      <w:r>
        <w:rPr>
          <w:rStyle w:val="667"/>
        </w:rPr>
        <w:t xml:space="preserve">перераб</w:t>
      </w:r>
      <w:r>
        <w:rPr>
          <w:rStyle w:val="667"/>
        </w:rPr>
        <w:t xml:space="preserve">. и доп. - Москва: </w:t>
      </w:r>
      <w:r>
        <w:rPr>
          <w:rStyle w:val="667"/>
        </w:rPr>
        <w:t xml:space="preserve">Юнити</w:t>
      </w:r>
      <w:r>
        <w:rPr>
          <w:rStyle w:val="667"/>
        </w:rPr>
        <w:t xml:space="preserve">-Дана, 2015. - 319 с. : ил</w:t>
      </w:r>
      <w:r>
        <w:rPr>
          <w:rStyle w:val="667"/>
        </w:rPr>
        <w:t xml:space="preserve">., </w:t>
      </w:r>
      <w:r>
        <w:rPr>
          <w:rStyle w:val="667"/>
        </w:rPr>
        <w:t xml:space="preserve">схемы - </w:t>
      </w:r>
      <w:r>
        <w:rPr>
          <w:rStyle w:val="667"/>
        </w:rPr>
        <w:t xml:space="preserve">Библиогр</w:t>
      </w:r>
      <w:r>
        <w:rPr>
          <w:rStyle w:val="667"/>
        </w:rPr>
        <w:t xml:space="preserve">. в кн. - ISBN 978-5-238-01225-4; То же [Электронный ресурс]. - URL: http://biblioclub.ru/index.php?page=book&amp;id=115169 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2.</w:t>
      </w:r>
      <w:r>
        <w:rPr>
          <w:rStyle w:val="667"/>
        </w:rPr>
        <w:tab/>
      </w:r>
      <w:r>
        <w:rPr>
          <w:rStyle w:val="667"/>
        </w:rPr>
        <w:t xml:space="preserve">Рузавин</w:t>
      </w:r>
      <w:r>
        <w:rPr>
          <w:rStyle w:val="667"/>
        </w:rPr>
        <w:t xml:space="preserve">, Г.И. Концепции современного естествознания</w:t>
      </w:r>
      <w:r>
        <w:rPr>
          <w:rStyle w:val="667"/>
        </w:rPr>
        <w:t xml:space="preserve"> :</w:t>
      </w:r>
      <w:r>
        <w:rPr>
          <w:rStyle w:val="667"/>
        </w:rPr>
        <w:t xml:space="preserve"> учебник / Г.И. </w:t>
      </w:r>
      <w:r>
        <w:rPr>
          <w:rStyle w:val="667"/>
        </w:rPr>
        <w:t xml:space="preserve">Рузавин</w:t>
      </w:r>
      <w:r>
        <w:rPr>
          <w:rStyle w:val="667"/>
        </w:rPr>
        <w:t xml:space="preserve">. - 2-е изд., </w:t>
      </w:r>
      <w:r>
        <w:rPr>
          <w:rStyle w:val="667"/>
        </w:rPr>
        <w:t xml:space="preserve">перераб</w:t>
      </w:r>
      <w:r>
        <w:rPr>
          <w:rStyle w:val="667"/>
        </w:rPr>
        <w:t xml:space="preserve">. и доп. - Москва : </w:t>
      </w:r>
      <w:r>
        <w:rPr>
          <w:rStyle w:val="667"/>
        </w:rPr>
        <w:t xml:space="preserve">Юнити</w:t>
      </w:r>
      <w:r>
        <w:rPr>
          <w:rStyle w:val="667"/>
        </w:rPr>
        <w:t xml:space="preserve">-Дана, 2015. - 304 с. - ISBN 978-5-238-01364-0; То же [Электронный ресурс]. - URL: http://biblioclub.ru/index.php?page=book&amp;id=115396 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3. </w:t>
      </w:r>
      <w:r>
        <w:rPr>
          <w:rStyle w:val="667"/>
        </w:rPr>
        <w:t xml:space="preserve">Садохин</w:t>
      </w:r>
      <w:r>
        <w:rPr>
          <w:rStyle w:val="667"/>
        </w:rPr>
        <w:t xml:space="preserve">, А.П. Концепции современного естествознания: учебник / А.П. </w:t>
      </w:r>
      <w:r>
        <w:rPr>
          <w:rStyle w:val="667"/>
        </w:rPr>
        <w:t xml:space="preserve">Садохин</w:t>
      </w:r>
      <w:r>
        <w:rPr>
          <w:rStyle w:val="667"/>
        </w:rPr>
        <w:t xml:space="preserve">. - 2-е изд., </w:t>
      </w:r>
      <w:r>
        <w:rPr>
          <w:rStyle w:val="667"/>
        </w:rPr>
        <w:t xml:space="preserve">перераб</w:t>
      </w:r>
      <w:r>
        <w:rPr>
          <w:rStyle w:val="667"/>
        </w:rPr>
        <w:t xml:space="preserve">. и доп. - Москва: </w:t>
      </w:r>
      <w:r>
        <w:rPr>
          <w:rStyle w:val="667"/>
        </w:rPr>
        <w:t xml:space="preserve">Юнити</w:t>
      </w:r>
      <w:r>
        <w:rPr>
          <w:rStyle w:val="667"/>
        </w:rPr>
        <w:t xml:space="preserve">-Дана, 2015. - 447 с.: табл. - ISBN 978-5-238-01314-5</w:t>
      </w:r>
      <w:r>
        <w:rPr>
          <w:rStyle w:val="667"/>
        </w:rPr>
        <w:t xml:space="preserve"> ;</w:t>
      </w:r>
      <w:r>
        <w:rPr>
          <w:rStyle w:val="667"/>
        </w:rPr>
        <w:t xml:space="preserve"> То же [Электронный ресурс]. - URL: http://biblioclub.ru/index.php?page=book&amp;id=115397 </w:t>
      </w:r>
      <w:r/>
    </w:p>
    <w:p>
      <w:pPr>
        <w:pStyle w:val="660"/>
        <w:spacing w:lineRule="auto" w:line="240"/>
      </w:pPr>
      <w:r/>
      <w:bookmarkStart w:id="37" w:name="_Toc42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7.2. Дополнительная литература</w:t>
      </w:r>
      <w:bookmarkEnd w:id="37"/>
      <w:r/>
      <w:r/>
    </w:p>
    <w:p>
      <w:pPr>
        <w:numPr>
          <w:ilvl w:val="0"/>
          <w:numId w:val="3"/>
        </w:numPr>
        <w:ind w:left="0" w:firstLine="0"/>
        <w:jc w:val="both"/>
        <w:spacing w:lineRule="auto" w:line="240" w:after="0"/>
        <w:shd w:val="clear" w:fill="FFFFFF" w:color="auto"/>
        <w:widowControl w:val="off"/>
        <w:tabs>
          <w:tab w:val="num" w:pos="0" w:leader="none"/>
          <w:tab w:val="clear" w:pos="720" w:leader="none"/>
        </w:tabs>
      </w:pPr>
      <w:r>
        <w:t xml:space="preserve">Карпенков</w:t>
      </w:r>
      <w:r>
        <w:t xml:space="preserve">, С.Х. Концепции современного естествознания</w:t>
      </w:r>
      <w:r>
        <w:t xml:space="preserve"> :</w:t>
      </w:r>
      <w:r>
        <w:t xml:space="preserve"> учебник / С.Х. </w:t>
      </w:r>
      <w:r>
        <w:t xml:space="preserve">Карпенков</w:t>
      </w:r>
      <w:r>
        <w:t xml:space="preserve">. - 12-е изд., </w:t>
      </w:r>
      <w:r>
        <w:t xml:space="preserve">перераб</w:t>
      </w:r>
      <w:r>
        <w:t xml:space="preserve">. и доп. - Москва : </w:t>
      </w:r>
      <w:r>
        <w:t xml:space="preserve">Директ</w:t>
      </w:r>
      <w:r>
        <w:t xml:space="preserve">-Медиа, 2014. - 624 с. - ISBN 978-5-4458-4618-5</w:t>
      </w:r>
      <w:r>
        <w:t xml:space="preserve"> ;</w:t>
      </w:r>
      <w:r>
        <w:t xml:space="preserve"> То же [Электронный ресурс]. - URL:</w:t>
      </w:r>
      <w:r>
        <w:rPr>
          <w:color w:val="454545"/>
        </w:rPr>
        <w:t xml:space="preserve"> </w:t>
      </w:r>
      <w:hyperlink r:id="rId19" w:tooltip="http://biblioclub.ru/index.php?page=book&amp;id=229405" w:history="1">
        <w:r>
          <w:rPr>
            <w:color w:val="006CA1"/>
            <w:u w:val="single"/>
          </w:rPr>
          <w:t xml:space="preserve">http://biblioclub.ru/index.php?page=book&amp;id=229405</w:t>
        </w:r>
      </w:hyperlink>
      <w:r>
        <w:rPr>
          <w:color w:val="454545"/>
        </w:rPr>
        <w:t xml:space="preserve"> </w:t>
      </w:r>
      <w:r/>
    </w:p>
    <w:p>
      <w:pPr>
        <w:numPr>
          <w:ilvl w:val="0"/>
          <w:numId w:val="3"/>
        </w:numPr>
        <w:ind w:left="0" w:firstLine="0"/>
        <w:jc w:val="both"/>
        <w:spacing w:lineRule="auto" w:line="240" w:after="0"/>
        <w:tabs>
          <w:tab w:val="num" w:pos="0" w:leader="none"/>
          <w:tab w:val="clear" w:pos="720" w:leader="none"/>
        </w:tabs>
      </w:pPr>
      <w:r>
        <w:t xml:space="preserve">Тулинов, В.Ф. Концепции современного естествознания</w:t>
      </w:r>
      <w:r>
        <w:t xml:space="preserve"> :</w:t>
      </w:r>
      <w:r>
        <w:t xml:space="preserve"> учебник / В.Ф. Тулинов, К.В. Тулинов. - 3-е изд., </w:t>
      </w:r>
      <w:r>
        <w:t xml:space="preserve">перераб</w:t>
      </w:r>
      <w:r>
        <w:t xml:space="preserve">. и доп. - Москва : Издательско-торговая корпорация «Дашков и К°», 2016. - 483 с.</w:t>
      </w:r>
      <w:r>
        <w:t xml:space="preserve"> :</w:t>
      </w:r>
      <w:r>
        <w:t xml:space="preserve"> ил. - </w:t>
      </w:r>
      <w:r>
        <w:t xml:space="preserve">Библиогр</w:t>
      </w:r>
      <w:r>
        <w:t xml:space="preserve">. в кн. - ISBN 978-5-394-01999-9</w:t>
      </w:r>
      <w:r>
        <w:t xml:space="preserve"> ;</w:t>
      </w:r>
      <w:r>
        <w:t xml:space="preserve"> То же [Электронный ресурс]. - URL: </w:t>
      </w:r>
      <w:hyperlink r:id="rId20" w:tooltip="http://biblioclub.ru/index.php?page=book&amp;id=453499" w:history="1">
        <w:r>
          <w:rPr>
            <w:color w:val="006CA1"/>
            <w:u w:val="single"/>
          </w:rPr>
          <w:t xml:space="preserve">http://biblioclub.ru/index.php?page=book&amp;id=453499</w:t>
        </w:r>
      </w:hyperlink>
      <w:r>
        <w:rPr>
          <w:color w:val="454545"/>
        </w:rPr>
        <w:t xml:space="preserve"> </w:t>
      </w:r>
      <w:r/>
    </w:p>
    <w:p>
      <w:pPr>
        <w:numPr>
          <w:ilvl w:val="0"/>
          <w:numId w:val="3"/>
        </w:numPr>
        <w:ind w:left="0" w:firstLine="0"/>
        <w:jc w:val="both"/>
        <w:spacing w:lineRule="auto" w:line="240" w:after="0"/>
        <w:tabs>
          <w:tab w:val="num" w:pos="0" w:leader="none"/>
          <w:tab w:val="clear" w:pos="720" w:leader="none"/>
        </w:tabs>
      </w:pPr>
      <w:r>
        <w:t xml:space="preserve">Рыбалов, Л.Б. Концепции современного естествознания</w:t>
      </w:r>
      <w:r>
        <w:t xml:space="preserve"> :</w:t>
      </w:r>
      <w:r>
        <w:t xml:space="preserve"> учебное пособие / Л.Б. Рыбалов, А.П. </w:t>
      </w:r>
      <w:r>
        <w:t xml:space="preserve">Садохин</w:t>
      </w:r>
      <w:r>
        <w:t xml:space="preserve">. - Москва</w:t>
      </w:r>
      <w:r>
        <w:t xml:space="preserve"> :</w:t>
      </w:r>
      <w:r>
        <w:t xml:space="preserve"> </w:t>
      </w:r>
      <w:r>
        <w:t xml:space="preserve">Юнити</w:t>
      </w:r>
      <w:r>
        <w:t xml:space="preserve">-Дана, 2015. - 415 с. - ISBN 978-5-238-01688-7</w:t>
      </w:r>
      <w:r>
        <w:t xml:space="preserve"> ;</w:t>
      </w:r>
      <w:r>
        <w:t xml:space="preserve"> То же [Электронный ресурс]. - URL: </w:t>
      </w:r>
      <w:hyperlink r:id="rId21" w:tooltip="http://biblioclub.ru/index.php?page=book&amp;id=115179" w:history="1">
        <w:r>
          <w:rPr>
            <w:color w:val="006CA1"/>
            <w:u w:val="single"/>
          </w:rPr>
          <w:t xml:space="preserve">http://biblioclub.ru/index.php?page=book&amp;id=115179</w:t>
        </w:r>
      </w:hyperlink>
      <w:r>
        <w:rPr>
          <w:color w:val="454545"/>
        </w:rPr>
        <w:t xml:space="preserve"> </w:t>
      </w:r>
      <w:r/>
    </w:p>
    <w:p>
      <w:pPr>
        <w:numPr>
          <w:ilvl w:val="0"/>
          <w:numId w:val="3"/>
        </w:numPr>
        <w:ind w:left="0" w:firstLine="0"/>
        <w:jc w:val="both"/>
        <w:spacing w:lineRule="auto" w:line="240" w:after="0"/>
        <w:tabs>
          <w:tab w:val="num" w:pos="0" w:leader="none"/>
          <w:tab w:val="clear" w:pos="720" w:leader="none"/>
        </w:tabs>
      </w:pPr>
      <w:r>
        <w:t xml:space="preserve">Иконникова, Н.И. Концепции современного естествознания</w:t>
      </w:r>
      <w:r>
        <w:t xml:space="preserve"> :</w:t>
      </w:r>
      <w:r>
        <w:t xml:space="preserve"> учебное пособие / Н.И. Иконникова. - Москва</w:t>
      </w:r>
      <w:r>
        <w:t xml:space="preserve"> :</w:t>
      </w:r>
      <w:r>
        <w:t xml:space="preserve"> </w:t>
      </w:r>
      <w:r>
        <w:t xml:space="preserve">Юнити</w:t>
      </w:r>
      <w:r>
        <w:t xml:space="preserve">-Дана, 2015. - 287 с. - ISBN 978-5-238-01421-0</w:t>
      </w:r>
      <w:r>
        <w:t xml:space="preserve"> ;</w:t>
      </w:r>
      <w:r>
        <w:t xml:space="preserve"> То же [Электронный ресурс]. - URL: </w:t>
      </w:r>
      <w:hyperlink r:id="rId22" w:tooltip="http://biblioclub.ru/index.php?page=book&amp;id=115158" w:history="1">
        <w:r>
          <w:rPr>
            <w:color w:val="006CA1"/>
            <w:u w:val="single"/>
          </w:rPr>
          <w:t xml:space="preserve">http://biblioclub.ru/index.php?page=book&amp;id=115158</w:t>
        </w:r>
      </w:hyperlink>
      <w:r>
        <w:rPr>
          <w:color w:val="454545"/>
        </w:rPr>
        <w:t xml:space="preserve"> </w:t>
      </w:r>
      <w:r/>
    </w:p>
    <w:p>
      <w:pPr>
        <w:numPr>
          <w:ilvl w:val="0"/>
          <w:numId w:val="3"/>
        </w:numPr>
        <w:ind w:left="0" w:firstLine="0"/>
        <w:jc w:val="both"/>
        <w:spacing w:lineRule="auto" w:line="240" w:after="0"/>
        <w:tabs>
          <w:tab w:val="num" w:pos="0" w:leader="none"/>
          <w:tab w:val="clear" w:pos="720" w:leader="none"/>
        </w:tabs>
      </w:pPr>
      <w:r>
        <w:t xml:space="preserve">Эйтингон</w:t>
      </w:r>
      <w:r>
        <w:t xml:space="preserve">, А.И. Концепции современного естествознания</w:t>
      </w:r>
      <w:r>
        <w:t xml:space="preserve"> :</w:t>
      </w:r>
      <w:r>
        <w:t xml:space="preserve"> учебник / А.И. </w:t>
      </w:r>
      <w:r>
        <w:t xml:space="preserve">Эйтингон</w:t>
      </w:r>
      <w:r>
        <w:t xml:space="preserve"> ; Российская международная академия туризма. - Москва</w:t>
      </w:r>
      <w:r>
        <w:t xml:space="preserve"> :</w:t>
      </w:r>
      <w:r>
        <w:t xml:space="preserve"> Российская международная академия туризма, 2010. - 388 с. - (Профессиональное туристское образование). - </w:t>
      </w:r>
      <w:r>
        <w:t xml:space="preserve">Библиогр</w:t>
      </w:r>
      <w:r>
        <w:t xml:space="preserve">. в </w:t>
      </w:r>
      <w:r>
        <w:t xml:space="preserve">кн</w:t>
      </w:r>
      <w:r>
        <w:t xml:space="preserve"> . - ISBN 978-5-9718-0513-7; То же [Электронный ресурс]. - URL: </w:t>
      </w:r>
      <w:hyperlink r:id="rId23" w:tooltip="http://biblioclub.ru/index.php?page=book&amp;id=258169" w:history="1">
        <w:r>
          <w:rPr>
            <w:color w:val="006CA1"/>
            <w:u w:val="single"/>
          </w:rPr>
          <w:t xml:space="preserve">http://biblioclub.ru/index.php?page=book&amp;id=258169</w:t>
        </w:r>
      </w:hyperlink>
      <w:r/>
      <w:r/>
    </w:p>
    <w:p>
      <w:pPr>
        <w:numPr>
          <w:ilvl w:val="0"/>
          <w:numId w:val="3"/>
        </w:numPr>
        <w:ind w:left="0" w:firstLine="0"/>
        <w:jc w:val="both"/>
        <w:spacing w:lineRule="auto" w:line="240" w:after="0"/>
        <w:tabs>
          <w:tab w:val="num" w:pos="0" w:leader="none"/>
          <w:tab w:val="clear" w:pos="720" w:leader="none"/>
        </w:tabs>
      </w:pPr>
      <w:r>
        <w:t xml:space="preserve">Френкель, Е.Н. Концепции современного естествознания: физические, химические и биологические концепции</w:t>
      </w:r>
      <w:r>
        <w:t xml:space="preserve"> :</w:t>
      </w:r>
      <w:r>
        <w:t xml:space="preserve"> учебное пособие / Е.Н. Френкель. - Ростов-на-Дону</w:t>
      </w:r>
      <w:r>
        <w:t xml:space="preserve"> :</w:t>
      </w:r>
      <w:r>
        <w:t xml:space="preserve"> Издательство «Феникс», 2014. - 248 с. : ил</w:t>
      </w:r>
      <w:r>
        <w:t xml:space="preserve">., </w:t>
      </w:r>
      <w:r>
        <w:t xml:space="preserve">табл. - (Библиотека студента). - </w:t>
      </w:r>
      <w:r>
        <w:t xml:space="preserve">Библиогр</w:t>
      </w:r>
      <w:r>
        <w:t xml:space="preserve">.: с. 233-234 - ISBN 978-5-222-21984-3; То же [Электронный ресурс]. - URL: </w:t>
      </w:r>
      <w:hyperlink r:id="rId24" w:tooltip="http://biblioclub.ru/index.php?page=book&amp;id=271592" w:history="1">
        <w:r>
          <w:rPr>
            <w:color w:val="006CA1"/>
            <w:u w:val="single"/>
          </w:rPr>
          <w:t xml:space="preserve">http://biblioclub.ru/index.php?page=book&amp;id=271592</w:t>
        </w:r>
      </w:hyperlink>
      <w:r/>
      <w:r/>
    </w:p>
    <w:p>
      <w:pPr>
        <w:pStyle w:val="687"/>
        <w:jc w:val="both"/>
        <w:spacing w:lineRule="auto" w:line="240"/>
        <w:tabs>
          <w:tab w:val="num" w:pos="0" w:leader="none"/>
        </w:tabs>
        <w:rPr>
          <w:rStyle w:val="667"/>
        </w:rPr>
      </w:pPr>
      <w:r>
        <w:t xml:space="preserve">7. </w:t>
      </w:r>
      <w:r>
        <w:t xml:space="preserve">Абачиев</w:t>
      </w:r>
      <w:r>
        <w:t xml:space="preserve">, С.К. Концепции современного естествознания: конспект лекций</w:t>
      </w:r>
      <w:r>
        <w:t xml:space="preserve"> :</w:t>
      </w:r>
      <w:r>
        <w:t xml:space="preserve"> учебное пособие / С.К. </w:t>
      </w:r>
      <w:r>
        <w:t xml:space="preserve">Абачиев</w:t>
      </w:r>
      <w:r>
        <w:t xml:space="preserve">. - Ростов-на-Дону</w:t>
      </w:r>
      <w:r>
        <w:t xml:space="preserve"> :</w:t>
      </w:r>
      <w:r>
        <w:t xml:space="preserve"> Издательство «Феникс», 2012. - 352 с. - (Высшее образование). - </w:t>
      </w:r>
      <w:r>
        <w:t xml:space="preserve">Библиогр</w:t>
      </w:r>
      <w:r>
        <w:t xml:space="preserve">. в кн. - ISBN 978-5-222-18878-1; То же [Электронный ресурс]. - URL: </w:t>
      </w:r>
      <w:hyperlink r:id="rId25" w:tooltip="http://biblioclub.ru/index.php?page=book&amp;id=271493" w:history="1">
        <w:r>
          <w:rPr>
            <w:color w:val="006CA1"/>
            <w:u w:val="single"/>
          </w:rPr>
          <w:t xml:space="preserve">http://biblioclub.ru/index.php?page=book&amp;id=271493</w:t>
        </w:r>
      </w:hyperlink>
      <w:r/>
      <w:r/>
    </w:p>
    <w:p>
      <w:pPr>
        <w:pStyle w:val="660"/>
        <w:spacing w:lineRule="auto" w:line="240"/>
        <w:rPr>
          <w:i/>
        </w:rPr>
      </w:pPr>
      <w:r/>
      <w:bookmarkStart w:id="38" w:name="_Toc43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</w:r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7.3. Перечень учебно-методического обеспечения для самостоятельной работы </w:t>
      </w:r>
      <w:r>
        <w:rPr>
          <w:i/>
        </w:rPr>
        <w:t xml:space="preserve">обучающихся</w:t>
      </w:r>
      <w:r>
        <w:rPr>
          <w:i/>
        </w:rPr>
        <w:t xml:space="preserve"> по дисциплине</w:t>
      </w:r>
      <w:bookmarkEnd w:id="38"/>
      <w:r/>
      <w:r/>
    </w:p>
    <w:p>
      <w:pPr>
        <w:pStyle w:val="691"/>
        <w:spacing w:lineRule="auto" w:line="240"/>
      </w:pPr>
      <w:r>
        <w:rPr>
          <w:rStyle w:val="667"/>
        </w:rPr>
        <w:t xml:space="preserve">1.</w:t>
      </w:r>
      <w:r>
        <w:rPr>
          <w:rStyle w:val="667"/>
        </w:rPr>
        <w:tab/>
        <w:t xml:space="preserve">Киреева Н.К. Естествознание для бакалавров: Методические рекомендации к </w:t>
      </w:r>
      <w:r>
        <w:rPr>
          <w:rStyle w:val="667"/>
        </w:rPr>
        <w:t xml:space="preserve">само-</w:t>
      </w:r>
      <w:r>
        <w:rPr>
          <w:rStyle w:val="667"/>
        </w:rPr>
        <w:t xml:space="preserve">стоятельной</w:t>
      </w:r>
      <w:r>
        <w:rPr>
          <w:rStyle w:val="667"/>
        </w:rPr>
        <w:t xml:space="preserve"> работе студентов / </w:t>
      </w:r>
      <w:r>
        <w:rPr>
          <w:rStyle w:val="667"/>
        </w:rPr>
        <w:t xml:space="preserve">Н.К.Киреева</w:t>
      </w:r>
      <w:r>
        <w:rPr>
          <w:rStyle w:val="667"/>
        </w:rPr>
        <w:t xml:space="preserve">–Н. Новгород: НГПУ, 2011. – 39с.  2.</w:t>
      </w:r>
      <w:r>
        <w:rPr>
          <w:rStyle w:val="667"/>
        </w:rPr>
        <w:tab/>
        <w:t xml:space="preserve">Киреева Н.К. Структурированно-иллюстрированный курс лекций  «Концепции </w:t>
      </w:r>
      <w:r>
        <w:rPr>
          <w:rStyle w:val="667"/>
        </w:rPr>
        <w:t xml:space="preserve">со-временного</w:t>
      </w:r>
      <w:r>
        <w:rPr>
          <w:rStyle w:val="667"/>
        </w:rPr>
        <w:t xml:space="preserve"> естествознания»: Учебное пособие / Н.К. Киреева, Е.Ю. </w:t>
      </w:r>
      <w:r>
        <w:rPr>
          <w:rStyle w:val="667"/>
        </w:rPr>
        <w:t xml:space="preserve">Засыпкина</w:t>
      </w:r>
      <w:r>
        <w:rPr>
          <w:rStyle w:val="667"/>
        </w:rPr>
        <w:t xml:space="preserve">  – </w:t>
      </w:r>
      <w:r>
        <w:rPr>
          <w:rStyle w:val="667"/>
        </w:rPr>
        <w:t xml:space="preserve">Н.Новгород</w:t>
      </w:r>
      <w:r>
        <w:rPr>
          <w:rStyle w:val="667"/>
        </w:rPr>
        <w:t xml:space="preserve">: ВГИПУ, 2009.  –181 с.  3.</w:t>
      </w:r>
      <w:r>
        <w:rPr>
          <w:rStyle w:val="667"/>
        </w:rPr>
        <w:tab/>
        <w:t xml:space="preserve">Киреева Н.К. Концепции современного естествознания. Дидактический материал к самоподготовке студентов: Практикум/ Н.К. Киреева </w:t>
      </w:r>
      <w:r>
        <w:rPr>
          <w:rStyle w:val="667"/>
        </w:rPr>
        <w:t xml:space="preserve">–</w:t>
      </w:r>
      <w:r>
        <w:rPr>
          <w:rStyle w:val="667"/>
        </w:rPr>
        <w:t xml:space="preserve">Н</w:t>
      </w:r>
      <w:r>
        <w:rPr>
          <w:rStyle w:val="667"/>
        </w:rPr>
        <w:t xml:space="preserve">.Новгород</w:t>
      </w:r>
      <w:r>
        <w:rPr>
          <w:rStyle w:val="667"/>
        </w:rPr>
        <w:t xml:space="preserve">: ВГИПУ, 2010. – 76 с.  </w:t>
      </w:r>
      <w:r/>
    </w:p>
    <w:p>
      <w:pPr>
        <w:pStyle w:val="660"/>
        <w:jc w:val="both"/>
        <w:spacing w:lineRule="auto" w:line="240"/>
        <w:rPr>
          <w:i/>
        </w:rPr>
      </w:pPr>
      <w:r/>
      <w:bookmarkStart w:id="39" w:name="_Toc44"/>
      <w:r>
        <w:rPr>
          <w:i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bookmarkEnd w:id="39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www.biblioclub.ru</w:t>
      </w:r>
      <w:r>
        <w:rPr>
          <w:rStyle w:val="667"/>
        </w:rPr>
        <w:tab/>
        <w:t xml:space="preserve">ЭБС «Университетская библиотека онлайн»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www.elibrary.ru</w:t>
      </w:r>
      <w:r>
        <w:rPr>
          <w:rStyle w:val="667"/>
        </w:rPr>
        <w:tab/>
        <w:t xml:space="preserve">Научная электронная библиотека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www.ebiblioteka.ru</w:t>
      </w:r>
      <w:r>
        <w:rPr>
          <w:rStyle w:val="667"/>
        </w:rPr>
        <w:tab/>
        <w:t xml:space="preserve">Универсальные базы данных изданий  </w:t>
      </w:r>
      <w:r/>
    </w:p>
    <w:p>
      <w:pPr>
        <w:pStyle w:val="659"/>
        <w:spacing w:lineRule="auto" w:line="240"/>
      </w:pPr>
      <w:r/>
      <w:bookmarkStart w:id="40" w:name="_Toc45"/>
      <w:r/>
      <w:r/>
    </w:p>
    <w:p>
      <w:pPr>
        <w:pStyle w:val="659"/>
        <w:spacing w:lineRule="auto" w:line="240"/>
      </w:pPr>
      <w:r>
        <w:t xml:space="preserve">8. Фонды оценочных средств</w:t>
      </w:r>
      <w:bookmarkEnd w:id="40"/>
      <w:r/>
      <w:r/>
    </w:p>
    <w:p>
      <w:pPr>
        <w:pStyle w:val="680"/>
        <w:spacing w:lineRule="auto" w:line="240"/>
      </w:pPr>
      <w:r>
        <w:rPr>
          <w:rStyle w:val="667"/>
        </w:rPr>
        <w:t xml:space="preserve">Фонд оценочных сре</w:t>
      </w:r>
      <w:r>
        <w:rPr>
          <w:rStyle w:val="667"/>
        </w:rPr>
        <w:t xml:space="preserve">дств </w:t>
      </w:r>
      <w:r>
        <w:rPr>
          <w:rStyle w:val="667"/>
        </w:rPr>
        <w:t xml:space="preserve"> </w:t>
      </w:r>
      <w:r>
        <w:rPr>
          <w:rStyle w:val="667"/>
        </w:rPr>
        <w:t xml:space="preserve">пр</w:t>
      </w:r>
      <w:r>
        <w:rPr>
          <w:rStyle w:val="667"/>
        </w:rPr>
        <w:t xml:space="preserve">едставлен в Приложении 1</w:t>
      </w:r>
      <w:r/>
    </w:p>
    <w:p>
      <w:pPr>
        <w:pStyle w:val="659"/>
        <w:spacing w:lineRule="auto" w:line="240"/>
      </w:pPr>
      <w:r/>
      <w:bookmarkStart w:id="41" w:name="_Toc46"/>
      <w:r/>
      <w:r/>
    </w:p>
    <w:p>
      <w:pPr>
        <w:pStyle w:val="659"/>
        <w:spacing w:lineRule="auto" w:line="240"/>
      </w:pPr>
      <w:r>
        <w:t xml:space="preserve">9. Материально-техническое обеспечение образовательного процесса по дисциплине</w:t>
      </w:r>
      <w:bookmarkEnd w:id="41"/>
      <w:r/>
      <w:r/>
    </w:p>
    <w:p>
      <w:pPr>
        <w:pStyle w:val="660"/>
        <w:spacing w:lineRule="auto" w:line="240"/>
        <w:rPr>
          <w:i/>
        </w:rPr>
      </w:pPr>
      <w:r/>
      <w:bookmarkStart w:id="42" w:name="_Toc47"/>
      <w:r>
        <w:rPr>
          <w:i/>
        </w:rPr>
        <w:t xml:space="preserve">9.1. Описание материально-технической базы</w:t>
      </w:r>
      <w:bookmarkEnd w:id="42"/>
      <w:r/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Технические средства обучения: ноутбук, проектор, экран.</w:t>
      </w:r>
      <w:r/>
    </w:p>
    <w:p>
      <w:pPr>
        <w:pStyle w:val="660"/>
        <w:jc w:val="both"/>
        <w:spacing w:lineRule="auto" w:line="240"/>
        <w:rPr>
          <w:i/>
        </w:rPr>
      </w:pPr>
      <w:r/>
      <w:bookmarkStart w:id="43" w:name="_Toc48"/>
      <w:r>
        <w:rPr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3"/>
      <w:r/>
      <w:r/>
    </w:p>
    <w:p>
      <w:pPr>
        <w:pStyle w:val="695"/>
        <w:spacing w:lineRule="auto" w:line="240"/>
        <w:rPr>
          <w:lang w:val="en-US"/>
        </w:rPr>
      </w:pPr>
      <w:r>
        <w:rPr>
          <w:rStyle w:val="667"/>
          <w:lang w:val="en-US"/>
        </w:rPr>
        <w:t xml:space="preserve">MS Office, PDF Reader, </w:t>
      </w:r>
      <w:r>
        <w:rPr>
          <w:rStyle w:val="667"/>
          <w:lang w:val="en-US"/>
        </w:rPr>
        <w:t xml:space="preserve">Djvu</w:t>
      </w:r>
      <w:r>
        <w:rPr>
          <w:rStyle w:val="667"/>
          <w:lang w:val="en-US"/>
        </w:rPr>
        <w:t xml:space="preserve"> Browser </w:t>
      </w:r>
      <w:r>
        <w:rPr>
          <w:rStyle w:val="667"/>
          <w:lang w:val="en-US"/>
        </w:rPr>
        <w:t xml:space="preserve">WinDjView</w:t>
      </w:r>
      <w:r>
        <w:rPr>
          <w:rStyle w:val="667"/>
          <w:lang w:val="en-US"/>
        </w:rPr>
        <w:t xml:space="preserve">, </w:t>
      </w:r>
      <w:r>
        <w:rPr>
          <w:rStyle w:val="667"/>
        </w:rPr>
        <w:t xml:space="preserve">Учебная</w:t>
      </w:r>
      <w:r>
        <w:rPr>
          <w:rStyle w:val="667"/>
          <w:lang w:val="en-US"/>
        </w:rPr>
        <w:t xml:space="preserve"> </w:t>
      </w:r>
      <w:r>
        <w:rPr>
          <w:rStyle w:val="667"/>
        </w:rPr>
        <w:t xml:space="preserve">среда</w:t>
      </w:r>
      <w:r>
        <w:rPr>
          <w:rStyle w:val="667"/>
          <w:lang w:val="en-US"/>
        </w:rPr>
        <w:t xml:space="preserve"> MOODLE.</w:t>
      </w:r>
      <w:r/>
    </w:p>
    <w:p>
      <w:pPr>
        <w:pStyle w:val="686"/>
        <w:rPr>
          <w:rStyle w:val="667"/>
          <w:lang w:val="en-US"/>
        </w:rPr>
      </w:pPr>
      <w:r>
        <w:rPr>
          <w:lang w:val="en-US"/>
        </w:rPr>
      </w:r>
      <w:r/>
    </w:p>
    <w:p>
      <w:pPr>
        <w:pStyle w:val="658"/>
        <w:jc w:val="center"/>
        <w:spacing w:lineRule="auto" w:line="240"/>
      </w:pPr>
      <w:r/>
      <w:bookmarkStart w:id="44" w:name="_Toc17361943"/>
      <w:r>
        <w:t xml:space="preserve">5.3. ПРОГРАММА ДИСЦИПЛИНЫ</w:t>
      </w:r>
      <w:bookmarkEnd w:id="44"/>
      <w:r>
        <w:t xml:space="preserve"> </w:t>
      </w:r>
      <w:r/>
    </w:p>
    <w:p>
      <w:pPr>
        <w:pStyle w:val="658"/>
        <w:jc w:val="center"/>
        <w:spacing w:lineRule="auto" w:line="240"/>
      </w:pPr>
      <w:r/>
      <w:bookmarkStart w:id="45" w:name="_Toc17361944"/>
      <w:r>
        <w:t xml:space="preserve">«МАТЕМАТИЧЕСКИЕ МЕТОДЫ ОБРАБОТКИ ДАННЫХ»</w:t>
      </w:r>
      <w:bookmarkEnd w:id="45"/>
      <w:r/>
      <w:r/>
    </w:p>
    <w:p>
      <w:pPr>
        <w:pStyle w:val="659"/>
        <w:spacing w:lineRule="auto" w:line="240"/>
      </w:pPr>
      <w:r/>
      <w:bookmarkStart w:id="46" w:name="_Toc50"/>
      <w:r/>
      <w:r/>
    </w:p>
    <w:p>
      <w:pPr>
        <w:pStyle w:val="659"/>
        <w:spacing w:lineRule="auto" w:line="240"/>
      </w:pPr>
      <w:r>
        <w:t xml:space="preserve">1. Пояснительная записка</w:t>
      </w:r>
      <w:bookmarkEnd w:id="46"/>
      <w:r/>
      <w:r/>
    </w:p>
    <w:p>
      <w:pPr>
        <w:pStyle w:val="695"/>
        <w:spacing w:lineRule="auto" w:line="240"/>
      </w:pPr>
      <w:r>
        <w:rPr>
          <w:rStyle w:val="667"/>
        </w:rPr>
        <w:t xml:space="preserve">Данная учебная дисциплина включена в систему подго</w:t>
      </w:r>
      <w:r>
        <w:rPr>
          <w:rStyle w:val="667"/>
        </w:rPr>
        <w:t xml:space="preserve">товки студентов, осваивающих мо</w:t>
      </w:r>
      <w:r>
        <w:rPr>
          <w:rStyle w:val="667"/>
        </w:rPr>
        <w:t xml:space="preserve">дуль  «Основы научных знаний» по направлениям подготовки </w:t>
      </w:r>
      <w:r>
        <w:rPr>
          <w:rStyle w:val="667"/>
        </w:rPr>
        <w:t xml:space="preserve">44.03.04 Профессиональное </w:t>
      </w:r>
      <w:r>
        <w:rPr>
          <w:rStyle w:val="667"/>
        </w:rPr>
        <w:t xml:space="preserve">обучение (по отраслям)</w:t>
      </w:r>
      <w:r>
        <w:rPr>
          <w:rStyle w:val="667"/>
        </w:rPr>
        <w:t xml:space="preserve">. 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 В процессе изучения курса студенты овладевают</w:t>
      </w:r>
      <w:r>
        <w:rPr>
          <w:rStyle w:val="667"/>
        </w:rPr>
        <w:t xml:space="preserve"> основными способами представле</w:t>
      </w:r>
      <w:r>
        <w:rPr>
          <w:rStyle w:val="667"/>
        </w:rPr>
        <w:t xml:space="preserve">ния информации с использованием математических сред</w:t>
      </w:r>
      <w:r>
        <w:rPr>
          <w:rStyle w:val="667"/>
        </w:rPr>
        <w:t xml:space="preserve">ств; основными этапами математи</w:t>
      </w:r>
      <w:r>
        <w:rPr>
          <w:rStyle w:val="667"/>
        </w:rPr>
        <w:t xml:space="preserve">ческого моделирования и сферами применения простей</w:t>
      </w:r>
      <w:r>
        <w:rPr>
          <w:rStyle w:val="667"/>
        </w:rPr>
        <w:t xml:space="preserve">ших базовых математических моде</w:t>
      </w:r>
      <w:r>
        <w:rPr>
          <w:rStyle w:val="667"/>
        </w:rPr>
        <w:t xml:space="preserve">лей в соответствующе</w:t>
      </w:r>
      <w:r>
        <w:rPr>
          <w:rStyle w:val="667"/>
        </w:rPr>
        <w:t xml:space="preserve">й профессиональной деятельности.</w:t>
      </w:r>
      <w:r>
        <w:rPr>
          <w:rStyle w:val="667"/>
        </w:rPr>
        <w:t xml:space="preserve"> Освоение дисциплины подразумевает работу в электронной информационно-образовательной среде (ЭИОС) для просмотра медиа-приложений, выполнения контрольно-тестовых заданий, создания презентаций, выполнения практических заданий, сбор</w:t>
      </w:r>
      <w:r>
        <w:rPr>
          <w:rStyle w:val="667"/>
        </w:rPr>
        <w:t xml:space="preserve">у</w:t>
      </w:r>
      <w:r>
        <w:rPr>
          <w:rStyle w:val="667"/>
        </w:rPr>
        <w:t xml:space="preserve"> материалов и др. Изучение данной дисциплины завершается зачетом. </w:t>
      </w:r>
      <w:r/>
    </w:p>
    <w:p>
      <w:pPr>
        <w:pStyle w:val="659"/>
        <w:spacing w:lineRule="auto" w:line="240"/>
      </w:pPr>
      <w:r/>
      <w:bookmarkStart w:id="47" w:name="_Toc51"/>
      <w:r>
        <w:t xml:space="preserve">2. Место в структуре модуля</w:t>
      </w:r>
      <w:bookmarkEnd w:id="47"/>
      <w:r/>
      <w:r/>
    </w:p>
    <w:p>
      <w:pPr>
        <w:pStyle w:val="695"/>
        <w:spacing w:lineRule="auto" w:line="240"/>
      </w:pPr>
      <w:r>
        <w:rPr>
          <w:rStyle w:val="667"/>
        </w:rPr>
        <w:t xml:space="preserve">Дисциплина «Математические методы обработки данных» является обязательной для изучения в образовательном  модуле «Основы научных </w:t>
      </w:r>
      <w:r>
        <w:rPr>
          <w:rStyle w:val="667"/>
        </w:rPr>
        <w:t xml:space="preserve">знаний» программы. Она базируется на курсах алгебры и математического анализа средней общеобразовательной школы. Дисциплины, для которых данная дисциплина является предшествующей «Педагогическая психология», «Психология развития», «Дискретная математика». </w:t>
      </w:r>
      <w:r/>
    </w:p>
    <w:p>
      <w:pPr>
        <w:pStyle w:val="659"/>
        <w:spacing w:lineRule="auto" w:line="240"/>
      </w:pPr>
      <w:r/>
      <w:bookmarkStart w:id="48" w:name="_Toc52"/>
      <w:r>
        <w:t xml:space="preserve">3. Цели и задачи</w:t>
      </w:r>
      <w:bookmarkEnd w:id="48"/>
      <w:r/>
      <w:r/>
    </w:p>
    <w:p>
      <w:pPr>
        <w:pStyle w:val="695"/>
        <w:spacing w:lineRule="auto" w:line="240"/>
      </w:pPr>
      <w:r>
        <w:rPr>
          <w:rStyle w:val="669"/>
        </w:rPr>
        <w:t xml:space="preserve">Цель дисциплины </w:t>
      </w:r>
      <w:r>
        <w:rPr>
          <w:rStyle w:val="669"/>
        </w:rPr>
        <w:t xml:space="preserve">-</w:t>
      </w:r>
      <w:r>
        <w:rPr>
          <w:rStyle w:val="669"/>
        </w:rPr>
        <w:t xml:space="preserve"> </w:t>
      </w:r>
      <w:r>
        <w:rPr>
          <w:rStyle w:val="669"/>
          <w:i w:val="false"/>
        </w:rPr>
        <w:t xml:space="preserve">ф</w:t>
      </w:r>
      <w:r>
        <w:rPr>
          <w:rStyle w:val="667"/>
        </w:rPr>
        <w:t xml:space="preserve">ормирование базовых знаний, умений и навыков студентов в области математической обработки информац</w:t>
      </w:r>
      <w:r>
        <w:rPr>
          <w:rStyle w:val="667"/>
        </w:rPr>
        <w:t xml:space="preserve">ии и ее</w:t>
      </w:r>
      <w:r>
        <w:rPr>
          <w:rStyle w:val="667"/>
        </w:rPr>
        <w:t xml:space="preserve"> методов, и применения их в современном образовательном пространстве.</w:t>
      </w:r>
      <w:r/>
    </w:p>
    <w:p>
      <w:pPr>
        <w:pStyle w:val="695"/>
        <w:spacing w:lineRule="auto" w:line="240"/>
        <w:rPr>
          <w:rStyle w:val="669"/>
        </w:rPr>
      </w:pPr>
      <w:r>
        <w:rPr>
          <w:rStyle w:val="669"/>
        </w:rPr>
        <w:t xml:space="preserve">Задачи дисциплины: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формирование представления об основных математических моделях, методах и способах представления информации;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формирование навыков содержательной интерп</w:t>
      </w:r>
      <w:r>
        <w:rPr>
          <w:rStyle w:val="667"/>
        </w:rPr>
        <w:t xml:space="preserve">ретации и адаптацией математиче</w:t>
      </w:r>
      <w:r>
        <w:rPr>
          <w:rStyle w:val="667"/>
        </w:rPr>
        <w:t xml:space="preserve">ских знаний для решения образовательных задач в соответствующей профессиональной деятельности;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  <w:r/>
    </w:p>
    <w:p>
      <w:pPr>
        <w:pStyle w:val="659"/>
      </w:pPr>
      <w:r/>
      <w:bookmarkStart w:id="49" w:name="_Toc53"/>
      <w:r/>
      <w:r/>
    </w:p>
    <w:p>
      <w:pPr>
        <w:pStyle w:val="659"/>
      </w:pPr>
      <w:r>
        <w:t xml:space="preserve">4. Образовательные результаты</w:t>
      </w:r>
      <w:bookmarkEnd w:id="49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267"/>
        <w:gridCol w:w="1049"/>
        <w:gridCol w:w="1912"/>
      </w:tblGrid>
      <w:tr>
        <w:trPr>
          <w:trHeight w:val="500"/>
          <w:tblHeader/>
        </w:trPr>
        <w:tc>
          <w:tcPr>
            <w:tcW w:w="823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Код ОР модуля</w:t>
            </w:r>
            <w:r/>
          </w:p>
        </w:tc>
        <w:tc>
          <w:tcPr>
            <w:tcW w:w="207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модуля</w:t>
            </w:r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2526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 дисциплины</w:t>
            </w:r>
            <w:r/>
          </w:p>
        </w:tc>
        <w:tc>
          <w:tcPr>
            <w:tcW w:w="1109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Код ИДК</w:t>
            </w:r>
            <w:r/>
          </w:p>
        </w:tc>
        <w:tc>
          <w:tcPr>
            <w:tcW w:w="1937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Средства оценивания образовательных результатов</w:t>
            </w:r>
            <w:r/>
          </w:p>
        </w:tc>
      </w:tr>
      <w:tr>
        <w:trPr>
          <w:trHeight w:val="1000"/>
        </w:trPr>
        <w:tc>
          <w:tcPr>
            <w:tcW w:w="823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ОР.2</w:t>
            </w:r>
            <w:r/>
          </w:p>
        </w:tc>
        <w:tc>
          <w:tcPr>
            <w:tcW w:w="2070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ОР.2-</w:t>
            </w:r>
            <w:r>
              <w:rPr>
                <w:rStyle w:val="665"/>
                <w:sz w:val="24"/>
                <w:szCs w:val="24"/>
              </w:rPr>
              <w:t xml:space="preserve">3</w:t>
            </w:r>
            <w:r>
              <w:rPr>
                <w:rStyle w:val="665"/>
                <w:sz w:val="24"/>
                <w:szCs w:val="24"/>
              </w:rPr>
              <w:t xml:space="preserve">-1</w:t>
            </w:r>
            <w:r/>
          </w:p>
        </w:tc>
        <w:tc>
          <w:tcPr>
            <w:tcW w:w="2526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владение современными методами математического анализа для идентификации и распознавания математических моделей</w:t>
            </w:r>
            <w:r/>
          </w:p>
        </w:tc>
        <w:tc>
          <w:tcPr>
            <w:tcW w:w="110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УК.1.4.  ОПК.8.1</w:t>
            </w:r>
            <w:r/>
          </w:p>
        </w:tc>
        <w:tc>
          <w:tcPr>
            <w:tcW w:w="193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проектного задания </w:t>
            </w:r>
            <w:r/>
          </w:p>
        </w:tc>
      </w:tr>
      <w:tr>
        <w:trPr>
          <w:trHeight w:val="1000"/>
        </w:trPr>
        <w:tc>
          <w:tcPr>
            <w:tcW w:w="8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7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ОР.2-</w:t>
            </w:r>
            <w:r>
              <w:rPr>
                <w:rStyle w:val="665"/>
                <w:sz w:val="24"/>
                <w:szCs w:val="24"/>
              </w:rPr>
              <w:t xml:space="preserve">3</w:t>
            </w:r>
            <w:r>
              <w:rPr>
                <w:rStyle w:val="665"/>
                <w:sz w:val="24"/>
                <w:szCs w:val="24"/>
              </w:rPr>
              <w:t xml:space="preserve">-2</w:t>
            </w:r>
            <w:r/>
          </w:p>
        </w:tc>
        <w:tc>
          <w:tcPr>
            <w:tcW w:w="2526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способности осуществлять выбор инструментальных сре</w:t>
            </w:r>
            <w:r>
              <w:rPr>
                <w:rStyle w:val="665"/>
                <w:sz w:val="24"/>
                <w:szCs w:val="24"/>
              </w:rPr>
              <w:t xml:space="preserve">дств дл</w:t>
            </w:r>
            <w:r>
              <w:rPr>
                <w:rStyle w:val="665"/>
                <w:sz w:val="24"/>
                <w:szCs w:val="24"/>
              </w:rPr>
              <w:t xml:space="preserve">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  <w:r/>
          </w:p>
        </w:tc>
        <w:tc>
          <w:tcPr>
            <w:tcW w:w="110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ОПК.8.2 ОПК.8.4</w:t>
            </w:r>
            <w:r/>
          </w:p>
        </w:tc>
        <w:tc>
          <w:tcPr>
            <w:tcW w:w="193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проектного задания </w:t>
            </w:r>
            <w:r/>
          </w:p>
        </w:tc>
      </w:tr>
    </w:tbl>
    <w:p>
      <w:pPr>
        <w:pStyle w:val="659"/>
      </w:pPr>
      <w:r/>
      <w:bookmarkStart w:id="50" w:name="_Toc54"/>
      <w:r/>
      <w:r/>
    </w:p>
    <w:p>
      <w:pPr>
        <w:pStyle w:val="659"/>
      </w:pPr>
      <w:r>
        <w:t xml:space="preserve">5. Содержание дисциплины</w:t>
      </w:r>
      <w:bookmarkEnd w:id="50"/>
      <w:r/>
      <w:r/>
    </w:p>
    <w:p>
      <w:pPr>
        <w:pStyle w:val="660"/>
        <w:rPr>
          <w:i/>
        </w:rPr>
      </w:pPr>
      <w:r/>
      <w:bookmarkStart w:id="51" w:name="_Toc55"/>
      <w:r>
        <w:rPr>
          <w:i/>
        </w:rPr>
        <w:t xml:space="preserve">5.1. Тематический план</w:t>
      </w:r>
      <w:bookmarkEnd w:id="51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2803"/>
        <w:gridCol w:w="912"/>
        <w:gridCol w:w="1204"/>
        <w:gridCol w:w="1465"/>
        <w:gridCol w:w="1907"/>
        <w:gridCol w:w="1488"/>
      </w:tblGrid>
      <w:tr>
        <w:trPr>
          <w:trHeight w:val="300"/>
          <w:tblHeader/>
        </w:trPr>
        <w:tc>
          <w:tcPr>
            <w:tcW w:w="2954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Наименование темы</w:t>
            </w:r>
            <w:r/>
          </w:p>
        </w:tc>
        <w:tc>
          <w:tcPr>
            <w:gridSpan w:val="3"/>
            <w:tcW w:w="3516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Контактная работа</w:t>
            </w:r>
            <w:r/>
          </w:p>
        </w:tc>
        <w:tc>
          <w:tcPr>
            <w:tcW w:w="1798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Самостоятельная работа</w:t>
            </w:r>
            <w:r/>
          </w:p>
        </w:tc>
        <w:tc>
          <w:tcPr>
            <w:tcW w:w="1511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Всего часов по дисциплине</w:t>
            </w:r>
            <w:r/>
          </w:p>
        </w:tc>
      </w:tr>
      <w:tr>
        <w:trPr>
          <w:trHeight w:val="300"/>
          <w:tblHeader/>
        </w:trPr>
        <w:tc>
          <w:tcPr>
            <w:tcW w:w="295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W w:w="2026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Аудиторная работа</w:t>
            </w:r>
            <w:r/>
          </w:p>
        </w:tc>
        <w:tc>
          <w:tcPr>
            <w:tcW w:w="1490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Контактная СР </w:t>
            </w:r>
            <w:r>
              <w:rPr>
                <w:rStyle w:val="665"/>
                <w:sz w:val="24"/>
                <w:szCs w:val="24"/>
              </w:rPr>
              <w:t xml:space="preserve">( </w:t>
            </w:r>
            <w:r>
              <w:rPr>
                <w:rStyle w:val="665"/>
                <w:sz w:val="24"/>
                <w:szCs w:val="24"/>
              </w:rPr>
              <w:t xml:space="preserve">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и ЭИОС)</w:t>
            </w:r>
            <w:r/>
          </w:p>
        </w:tc>
        <w:tc>
          <w:tcPr>
            <w:tcW w:w="1798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511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300"/>
          <w:tblHeader/>
        </w:trPr>
        <w:tc>
          <w:tcPr>
            <w:tcW w:w="295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911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Лекции</w:t>
            </w:r>
            <w:r/>
          </w:p>
        </w:tc>
        <w:tc>
          <w:tcPr>
            <w:tcW w:w="1115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Семинары</w:t>
            </w:r>
            <w:r/>
          </w:p>
        </w:tc>
        <w:tc>
          <w:tcPr>
            <w:tcW w:w="149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798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511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500"/>
        </w:trPr>
        <w:tc>
          <w:tcPr>
            <w:tcW w:w="29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1. Математические модели в науке как средство работы с информацией. Функция как математическая модель</w:t>
            </w:r>
            <w:r/>
          </w:p>
        </w:tc>
        <w:tc>
          <w:tcPr>
            <w:tcW w:w="9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tcW w:w="149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3</w:t>
            </w:r>
            <w:r/>
          </w:p>
        </w:tc>
        <w:tc>
          <w:tcPr>
            <w:tcW w:w="179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9</w:t>
            </w:r>
            <w:r/>
          </w:p>
        </w:tc>
        <w:tc>
          <w:tcPr>
            <w:tcW w:w="15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500"/>
        </w:trPr>
        <w:tc>
          <w:tcPr>
            <w:tcW w:w="29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1.1. Математическая модель и ее основные элементы. Функция как математическая модель</w:t>
            </w:r>
            <w:r/>
          </w:p>
        </w:tc>
        <w:tc>
          <w:tcPr>
            <w:tcW w:w="9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49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</w:t>
            </w:r>
            <w:r/>
          </w:p>
        </w:tc>
        <w:tc>
          <w:tcPr>
            <w:tcW w:w="179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9</w:t>
            </w:r>
            <w:r/>
          </w:p>
        </w:tc>
        <w:tc>
          <w:tcPr>
            <w:tcW w:w="15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500"/>
        </w:trPr>
        <w:tc>
          <w:tcPr>
            <w:tcW w:w="29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2. Использование логических законов при работе с информацией</w:t>
            </w:r>
            <w:r/>
          </w:p>
        </w:tc>
        <w:tc>
          <w:tcPr>
            <w:tcW w:w="9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tcW w:w="149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3</w:t>
            </w:r>
            <w:r/>
          </w:p>
        </w:tc>
        <w:tc>
          <w:tcPr>
            <w:tcW w:w="179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9</w:t>
            </w:r>
            <w:r/>
          </w:p>
        </w:tc>
        <w:tc>
          <w:tcPr>
            <w:tcW w:w="15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500"/>
        </w:trPr>
        <w:tc>
          <w:tcPr>
            <w:tcW w:w="29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2.1. Логические операции и их свойства. Логические законы.</w:t>
            </w:r>
            <w:r/>
          </w:p>
        </w:tc>
        <w:tc>
          <w:tcPr>
            <w:tcW w:w="9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49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</w:t>
            </w:r>
            <w:r/>
          </w:p>
        </w:tc>
        <w:tc>
          <w:tcPr>
            <w:tcW w:w="179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9</w:t>
            </w:r>
            <w:r/>
          </w:p>
        </w:tc>
        <w:tc>
          <w:tcPr>
            <w:tcW w:w="15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500"/>
        </w:trPr>
        <w:tc>
          <w:tcPr>
            <w:tcW w:w="29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3. Методы решения комбинаторных задач как средство обработки и интерпретации информации</w:t>
            </w:r>
            <w:r/>
          </w:p>
        </w:tc>
        <w:tc>
          <w:tcPr>
            <w:tcW w:w="9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tcW w:w="149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3</w:t>
            </w:r>
            <w:r/>
          </w:p>
        </w:tc>
        <w:tc>
          <w:tcPr>
            <w:tcW w:w="179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9</w:t>
            </w:r>
            <w:r/>
          </w:p>
        </w:tc>
        <w:tc>
          <w:tcPr>
            <w:tcW w:w="15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500"/>
        </w:trPr>
        <w:tc>
          <w:tcPr>
            <w:tcW w:w="29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3.1. Элементы комбинаторики</w:t>
            </w:r>
            <w:r/>
          </w:p>
        </w:tc>
        <w:tc>
          <w:tcPr>
            <w:tcW w:w="9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49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</w:t>
            </w:r>
            <w:r/>
          </w:p>
        </w:tc>
        <w:tc>
          <w:tcPr>
            <w:tcW w:w="179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9</w:t>
            </w:r>
            <w:r/>
          </w:p>
        </w:tc>
        <w:tc>
          <w:tcPr>
            <w:tcW w:w="15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500"/>
        </w:trPr>
        <w:tc>
          <w:tcPr>
            <w:tcW w:w="29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4. Элементы теории вероятностей</w:t>
            </w:r>
            <w:r/>
          </w:p>
        </w:tc>
        <w:tc>
          <w:tcPr>
            <w:tcW w:w="9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tcW w:w="149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3</w:t>
            </w:r>
            <w:r/>
          </w:p>
        </w:tc>
        <w:tc>
          <w:tcPr>
            <w:tcW w:w="179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9</w:t>
            </w:r>
            <w:r/>
          </w:p>
        </w:tc>
        <w:tc>
          <w:tcPr>
            <w:tcW w:w="15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500"/>
        </w:trPr>
        <w:tc>
          <w:tcPr>
            <w:tcW w:w="29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4.1. Элементы теории вероятностей</w:t>
            </w:r>
            <w:r/>
          </w:p>
        </w:tc>
        <w:tc>
          <w:tcPr>
            <w:tcW w:w="9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49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</w:t>
            </w:r>
            <w:r/>
          </w:p>
        </w:tc>
        <w:tc>
          <w:tcPr>
            <w:tcW w:w="179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9</w:t>
            </w:r>
            <w:r/>
          </w:p>
        </w:tc>
        <w:tc>
          <w:tcPr>
            <w:tcW w:w="15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300"/>
        </w:trPr>
        <w:tc>
          <w:tcPr>
            <w:tcW w:w="29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9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8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16</w:t>
            </w:r>
            <w:r/>
          </w:p>
        </w:tc>
        <w:tc>
          <w:tcPr>
            <w:tcW w:w="149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12</w:t>
            </w:r>
            <w:r/>
          </w:p>
        </w:tc>
        <w:tc>
          <w:tcPr>
            <w:tcW w:w="179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36</w:t>
            </w:r>
            <w:r/>
          </w:p>
        </w:tc>
        <w:tc>
          <w:tcPr>
            <w:tcW w:w="151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72</w:t>
            </w:r>
            <w:r/>
          </w:p>
        </w:tc>
      </w:tr>
    </w:tbl>
    <w:p>
      <w:pPr>
        <w:pStyle w:val="660"/>
        <w:spacing w:lineRule="auto" w:line="240"/>
      </w:pPr>
      <w:r/>
      <w:bookmarkStart w:id="52" w:name="_Toc56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5.2. Методы обучения</w:t>
      </w:r>
      <w:bookmarkEnd w:id="52"/>
      <w:r/>
      <w:r/>
    </w:p>
    <w:p>
      <w:pPr>
        <w:pStyle w:val="695"/>
        <w:spacing w:lineRule="auto" w:line="240"/>
      </w:pPr>
      <w:r>
        <w:rPr>
          <w:rStyle w:val="667"/>
        </w:rPr>
        <w:t xml:space="preserve">развивающего обучения; проблемного обучения; </w:t>
      </w:r>
      <w:r>
        <w:rPr>
          <w:rStyle w:val="667"/>
        </w:rPr>
        <w:t xml:space="preserve">проектный</w:t>
      </w:r>
      <w:r>
        <w:rPr>
          <w:rStyle w:val="667"/>
        </w:rPr>
        <w:t xml:space="preserve">; </w:t>
      </w:r>
      <w:r>
        <w:rPr>
          <w:rStyle w:val="667"/>
        </w:rPr>
        <w:t xml:space="preserve">case-study</w:t>
      </w:r>
      <w:r>
        <w:rPr>
          <w:rStyle w:val="667"/>
        </w:rPr>
        <w:t xml:space="preserve">; исследовательский.</w:t>
      </w:r>
      <w:r/>
    </w:p>
    <w:p>
      <w:pPr>
        <w:pStyle w:val="659"/>
        <w:spacing w:lineRule="auto" w:line="240"/>
      </w:pPr>
      <w:r/>
      <w:bookmarkStart w:id="53" w:name="_Toc57"/>
      <w:r>
        <w:t xml:space="preserve">6. </w:t>
      </w:r>
      <w:bookmarkEnd w:id="53"/>
      <w:r>
        <w:t xml:space="preserve">Рейтинг-план</w:t>
      </w:r>
      <w:r/>
    </w:p>
    <w:p>
      <w:pPr>
        <w:pStyle w:val="660"/>
        <w:spacing w:lineRule="auto" w:line="240"/>
      </w:pPr>
      <w:r/>
      <w:r/>
    </w:p>
    <w:tbl>
      <w:tblPr>
        <w:tblStyle w:val="697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>
        <w:trPr>
          <w:trHeight w:val="465"/>
          <w:tblHeader/>
        </w:trPr>
        <w:tc>
          <w:tcPr>
            <w:tcW w:w="452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№ </w:t>
            </w:r>
            <w:r>
              <w:rPr>
                <w:rStyle w:val="665"/>
                <w:sz w:val="24"/>
                <w:szCs w:val="24"/>
              </w:rPr>
              <w:t xml:space="preserve">п</w:t>
            </w:r>
            <w:r>
              <w:rPr>
                <w:rStyle w:val="665"/>
                <w:sz w:val="24"/>
                <w:szCs w:val="24"/>
              </w:rPr>
              <w:t xml:space="preserve">/п</w:t>
            </w:r>
            <w:r/>
          </w:p>
        </w:tc>
        <w:tc>
          <w:tcPr>
            <w:tcW w:w="1340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1539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Виды учебной деятельности </w:t>
            </w:r>
            <w:r>
              <w:rPr>
                <w:rStyle w:val="665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Балл за кон</w:t>
            </w:r>
            <w:r>
              <w:rPr>
                <w:rStyle w:val="665"/>
                <w:sz w:val="24"/>
                <w:szCs w:val="24"/>
              </w:rPr>
              <w:t xml:space="preserve">кретное задание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(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min</w:t>
            </w:r>
            <w:r>
              <w:rPr>
                <w:rStyle w:val="665"/>
                <w:sz w:val="24"/>
                <w:szCs w:val="24"/>
              </w:rPr>
              <w:t xml:space="preserve"> - 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max</w:t>
            </w:r>
            <w:r>
              <w:rPr>
                <w:rStyle w:val="665"/>
                <w:sz w:val="24"/>
                <w:szCs w:val="24"/>
              </w:rPr>
              <w:t xml:space="preserve">)</w:t>
            </w:r>
            <w:r/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W w:w="20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trHeight w:val="517"/>
          <w:tblHeader/>
        </w:trPr>
        <w:tc>
          <w:tcPr>
            <w:tcW w:w="45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4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3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W w:w="92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Макс</w:t>
            </w:r>
            <w:r>
              <w:rPr>
                <w:rStyle w:val="665"/>
                <w:sz w:val="24"/>
                <w:szCs w:val="24"/>
              </w:rPr>
              <w:t xml:space="preserve">имальный</w:t>
            </w:r>
            <w:r/>
          </w:p>
        </w:tc>
      </w:tr>
      <w:tr>
        <w:trPr>
          <w:trHeight w:val="500"/>
        </w:trPr>
        <w:tc>
          <w:tcPr>
            <w:tcW w:w="45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34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ОР.2-3-1</w:t>
            </w:r>
            <w:r/>
          </w:p>
        </w:tc>
        <w:tc>
          <w:tcPr>
            <w:tcW w:w="153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Выполнение проектного задания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проектного задания 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45-70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45</w:t>
            </w:r>
            <w:r/>
          </w:p>
        </w:tc>
        <w:tc>
          <w:tcPr>
            <w:tcW w:w="92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70</w:t>
            </w:r>
            <w:r/>
          </w:p>
        </w:tc>
      </w:tr>
      <w:tr>
        <w:trPr>
          <w:trHeight w:val="500"/>
        </w:trPr>
        <w:tc>
          <w:tcPr>
            <w:tcW w:w="45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34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ОР.2-3-2</w:t>
            </w:r>
            <w:r/>
          </w:p>
        </w:tc>
        <w:tc>
          <w:tcPr>
            <w:tcW w:w="153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Отчет по проектному заданию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проектного задания 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10-30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  <w:tc>
          <w:tcPr>
            <w:tcW w:w="92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500"/>
        </w:trPr>
        <w:tc>
          <w:tcPr>
            <w:tcW w:w="452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340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539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55</w:t>
            </w:r>
            <w:r/>
          </w:p>
        </w:tc>
        <w:tc>
          <w:tcPr>
            <w:tcW w:w="92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pStyle w:val="659"/>
        <w:spacing w:lineRule="auto" w:line="240"/>
      </w:pPr>
      <w:r/>
      <w:bookmarkStart w:id="54" w:name="_Toc59"/>
      <w:r/>
      <w:r/>
    </w:p>
    <w:p>
      <w:pPr>
        <w:pStyle w:val="659"/>
        <w:spacing w:lineRule="auto" w:line="240"/>
      </w:pPr>
      <w:r>
        <w:t xml:space="preserve">7. Учебно-методическое и информационное обеспечение </w:t>
      </w:r>
      <w:bookmarkEnd w:id="54"/>
      <w:r/>
      <w:r/>
    </w:p>
    <w:p>
      <w:pPr>
        <w:pStyle w:val="660"/>
        <w:spacing w:lineRule="auto" w:line="240"/>
        <w:rPr>
          <w:i/>
        </w:rPr>
      </w:pPr>
      <w:r/>
      <w:bookmarkStart w:id="55" w:name="_Toc60"/>
      <w:r>
        <w:rPr>
          <w:i/>
        </w:rPr>
        <w:t xml:space="preserve">7.1. Основная литература</w:t>
      </w:r>
      <w:bookmarkEnd w:id="55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</w:t>
      </w:r>
      <w:r>
        <w:rPr>
          <w:rStyle w:val="667"/>
        </w:rPr>
        <w:tab/>
        <w:t xml:space="preserve">Бесов, О.В. Лекции по математическому анализу: учебник / О.В. Бесов. - Москва</w:t>
      </w:r>
      <w:r>
        <w:rPr>
          <w:rStyle w:val="667"/>
        </w:rPr>
        <w:t xml:space="preserve"> :</w:t>
      </w:r>
      <w:r>
        <w:rPr>
          <w:rStyle w:val="667"/>
        </w:rPr>
        <w:t xml:space="preserve"> </w:t>
      </w:r>
      <w:r>
        <w:rPr>
          <w:rStyle w:val="667"/>
        </w:rPr>
        <w:t xml:space="preserve">Физматлит</w:t>
      </w:r>
      <w:r>
        <w:rPr>
          <w:rStyle w:val="667"/>
        </w:rPr>
        <w:t xml:space="preserve">, 2014. - 476 с. : схем</w:t>
      </w:r>
      <w:r>
        <w:rPr>
          <w:rStyle w:val="667"/>
        </w:rPr>
        <w:t xml:space="preserve">., </w:t>
      </w:r>
      <w:r>
        <w:rPr>
          <w:rStyle w:val="667"/>
        </w:rPr>
        <w:t xml:space="preserve">ил. - ISBN 978-5-9221-1506-3; То же [Электронный ресурс]. - URL: http://biblioclub.ru/index.php?page=book&amp;id=275467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2.Гутова, С.Г. Теория вероятностей и математическая статистика: учебное пособие / С.Г. Гутова, О.А. </w:t>
      </w:r>
      <w:r>
        <w:rPr>
          <w:rStyle w:val="667"/>
        </w:rPr>
        <w:t xml:space="preserve">Алтемерова</w:t>
      </w:r>
      <w:r>
        <w:rPr>
          <w:rStyle w:val="667"/>
        </w:rPr>
        <w:t xml:space="preserve">; Министерство образования и науки РФ, Кемеровский государственный университет. - Кемерово: Кемеровский государственный университет, 2016. - 216 с. - </w:t>
      </w:r>
      <w:r>
        <w:rPr>
          <w:rStyle w:val="667"/>
        </w:rPr>
        <w:t xml:space="preserve">Библиогр</w:t>
      </w:r>
      <w:r>
        <w:rPr>
          <w:rStyle w:val="667"/>
        </w:rPr>
        <w:t xml:space="preserve">. в кн. - ISBN 978-5-8353-1914-5</w:t>
      </w:r>
      <w:r>
        <w:rPr>
          <w:rStyle w:val="667"/>
        </w:rPr>
        <w:t xml:space="preserve"> ;</w:t>
      </w:r>
      <w:r>
        <w:rPr>
          <w:rStyle w:val="667"/>
        </w:rPr>
        <w:t xml:space="preserve"> То же [Электронный ресурс]. - URL: http://biblioclub.ru/index.php?page=book&amp;id=481538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3.  Елецких, И.А. Математика: учебное пособие / И.А. Елецких, Т.М. Сафронова, Н.В. Черноусова</w:t>
      </w:r>
      <w:r>
        <w:rPr>
          <w:rStyle w:val="667"/>
        </w:rPr>
        <w:t xml:space="preserve"> ;</w:t>
      </w:r>
      <w:r>
        <w:rPr>
          <w:rStyle w:val="667"/>
        </w:rPr>
        <w:t xml:space="preserve">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</w:t>
      </w:r>
      <w:r>
        <w:rPr>
          <w:rStyle w:val="667"/>
        </w:rPr>
        <w:t xml:space="preserve"> :</w:t>
      </w:r>
      <w:r>
        <w:rPr>
          <w:rStyle w:val="667"/>
        </w:rPr>
        <w:t xml:space="preserve"> Елецкий государственный университет им. И.А. Бунина, 2016. - Ч. 1. - 198 с. : граф</w:t>
      </w:r>
      <w:r>
        <w:rPr>
          <w:rStyle w:val="667"/>
        </w:rPr>
        <w:t xml:space="preserve">., </w:t>
      </w:r>
      <w:r>
        <w:rPr>
          <w:rStyle w:val="667"/>
        </w:rPr>
        <w:t xml:space="preserve">ил. - ISBN 978-5-94809-817-3. - ISBN 978-5-94809-816-6 (ч. 1)</w:t>
      </w:r>
      <w:r>
        <w:rPr>
          <w:rStyle w:val="667"/>
        </w:rPr>
        <w:t xml:space="preserve"> ;</w:t>
      </w:r>
      <w:r>
        <w:rPr>
          <w:rStyle w:val="667"/>
        </w:rPr>
        <w:t xml:space="preserve"> То же [Электронный ресурс]. - URL: http://biblioclub.ru/index.php?page=book&amp;id=498149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4. Елецких, И.А. Математика: учебное пособие / И.А. Елецких, Т.М. Сафронова, Н.В. Черноусова</w:t>
      </w:r>
      <w:r>
        <w:rPr>
          <w:rStyle w:val="667"/>
        </w:rPr>
        <w:t xml:space="preserve"> ;</w:t>
      </w:r>
      <w:r>
        <w:rPr>
          <w:rStyle w:val="667"/>
        </w:rPr>
        <w:t xml:space="preserve">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</w:t>
      </w:r>
      <w:r>
        <w:rPr>
          <w:rStyle w:val="667"/>
        </w:rPr>
        <w:t xml:space="preserve"> :</w:t>
      </w:r>
      <w:r>
        <w:rPr>
          <w:rStyle w:val="667"/>
        </w:rPr>
        <w:t xml:space="preserve"> Елецкий государственный университет им. И.А. Бунина, 2016. - Ч. 2. - 144 с. : граф</w:t>
      </w:r>
      <w:r>
        <w:rPr>
          <w:rStyle w:val="667"/>
        </w:rPr>
        <w:t xml:space="preserve">., </w:t>
      </w:r>
      <w:r>
        <w:rPr>
          <w:rStyle w:val="667"/>
        </w:rPr>
        <w:t xml:space="preserve">ил. - ISBN 978-5-94809-817-3. - ISBN 978-5-94809-896-8 (ч. 2)</w:t>
      </w:r>
      <w:r>
        <w:rPr>
          <w:rStyle w:val="667"/>
        </w:rPr>
        <w:t xml:space="preserve"> ;</w:t>
      </w:r>
      <w:r>
        <w:rPr>
          <w:rStyle w:val="667"/>
        </w:rPr>
        <w:t xml:space="preserve"> То же [Электронный ресурс]. - URL: http://biblioclub.ru/index.php?page=book&amp;id=498148  </w:t>
      </w:r>
      <w:r/>
    </w:p>
    <w:p>
      <w:pPr>
        <w:pStyle w:val="660"/>
        <w:spacing w:lineRule="auto" w:line="240"/>
      </w:pPr>
      <w:r/>
      <w:bookmarkStart w:id="56" w:name="_Toc61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7.2. Дополнительная литература</w:t>
      </w:r>
      <w:bookmarkEnd w:id="56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 Пушкарёва, Т.П. Основы компьютерной обработки информации: учебное пособие / Т.П. Пушкарёва</w:t>
      </w:r>
      <w:r>
        <w:rPr>
          <w:rStyle w:val="667"/>
        </w:rPr>
        <w:t xml:space="preserve"> ;</w:t>
      </w:r>
      <w:r>
        <w:rPr>
          <w:rStyle w:val="667"/>
        </w:rPr>
        <w:t xml:space="preserve"> Министерство образования и науки Российской Федерации, Сибирский Федеральный университет. - Красноярск: СФУ, 2016. - 180 с.: ил. - </w:t>
      </w:r>
      <w:r>
        <w:rPr>
          <w:rStyle w:val="667"/>
        </w:rPr>
        <w:t xml:space="preserve">Библиогр</w:t>
      </w:r>
      <w:r>
        <w:rPr>
          <w:rStyle w:val="667"/>
        </w:rPr>
        <w:t xml:space="preserve">. в кн. - ISBN 978-5-7638-3492-5; То же [Электронный ресурс]. - URL: http://biblioclub.ru/index.php?page=book&amp;id=497475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 2. </w:t>
      </w:r>
      <w:r>
        <w:rPr>
          <w:rStyle w:val="667"/>
        </w:rPr>
        <w:t xml:space="preserve">Гмурман</w:t>
      </w:r>
      <w:r>
        <w:rPr>
          <w:rStyle w:val="667"/>
        </w:rPr>
        <w:t xml:space="preserve"> В.Е. Руководство к решению задач по теории вероятностей и математической статистике. – М.: Высшая </w:t>
      </w:r>
      <w:r>
        <w:rPr>
          <w:rStyle w:val="667"/>
        </w:rPr>
        <w:t xml:space="preserve">шк</w:t>
      </w:r>
      <w:r>
        <w:rPr>
          <w:rStyle w:val="667"/>
        </w:rPr>
        <w:t xml:space="preserve">., 2001.- 400с.</w:t>
      </w:r>
      <w:r>
        <w:rPr>
          <w:rStyle w:val="667"/>
        </w:rPr>
        <w:t xml:space="preserve">  </w:t>
      </w:r>
      <w:r/>
    </w:p>
    <w:p>
      <w:pPr>
        <w:pStyle w:val="660"/>
        <w:jc w:val="both"/>
        <w:spacing w:lineRule="auto" w:line="240"/>
      </w:pPr>
      <w:r/>
      <w:bookmarkStart w:id="57" w:name="_Toc62"/>
      <w:r/>
      <w:r/>
    </w:p>
    <w:p>
      <w:pPr>
        <w:pStyle w:val="660"/>
        <w:jc w:val="both"/>
        <w:spacing w:lineRule="auto" w:line="240"/>
        <w:rPr>
          <w:i/>
        </w:rPr>
      </w:pPr>
      <w:r>
        <w:rPr>
          <w:i/>
        </w:rPr>
        <w:t xml:space="preserve">7.3. Перечень учебно-методического обеспечения для самостоятельной работы </w:t>
      </w:r>
      <w:r>
        <w:rPr>
          <w:i/>
        </w:rPr>
        <w:t xml:space="preserve">обучающихся</w:t>
      </w:r>
      <w:r>
        <w:rPr>
          <w:i/>
        </w:rPr>
        <w:t xml:space="preserve"> по дисциплине</w:t>
      </w:r>
      <w:bookmarkEnd w:id="57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 Елизарова Е.Ю. Компьютерная алгебра. Учебно-</w:t>
      </w:r>
      <w:r>
        <w:rPr>
          <w:rStyle w:val="667"/>
        </w:rPr>
        <w:t xml:space="preserve">методич</w:t>
      </w:r>
      <w:r>
        <w:rPr>
          <w:rStyle w:val="667"/>
        </w:rPr>
        <w:t xml:space="preserve">. пособие.- Н. Новгород: НГПУ им </w:t>
      </w:r>
      <w:r>
        <w:rPr>
          <w:rStyle w:val="667"/>
        </w:rPr>
        <w:t xml:space="preserve">К.Минина</w:t>
      </w:r>
      <w:r>
        <w:rPr>
          <w:rStyle w:val="667"/>
        </w:rPr>
        <w:t xml:space="preserve"> 2013,80 с.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2. </w:t>
      </w:r>
      <w:r>
        <w:rPr>
          <w:rStyle w:val="667"/>
        </w:rPr>
        <w:t xml:space="preserve">Казнина</w:t>
      </w:r>
      <w:r>
        <w:rPr>
          <w:rStyle w:val="667"/>
        </w:rPr>
        <w:t xml:space="preserve"> О.В. Введение в математику. Учебно-методическое пособие – </w:t>
      </w:r>
      <w:r>
        <w:rPr>
          <w:rStyle w:val="667"/>
        </w:rPr>
        <w:t xml:space="preserve">Н.Новгород</w:t>
      </w:r>
      <w:r>
        <w:rPr>
          <w:rStyle w:val="667"/>
        </w:rPr>
        <w:t xml:space="preserve">: НГПУ, 2011, 72 с.</w:t>
      </w:r>
      <w:r/>
    </w:p>
    <w:p>
      <w:pPr>
        <w:pStyle w:val="660"/>
        <w:spacing w:lineRule="auto" w:line="240"/>
      </w:pPr>
      <w:r/>
      <w:bookmarkStart w:id="58" w:name="_Toc63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bookmarkEnd w:id="58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www.biblioclub.ru</w:t>
      </w:r>
      <w:r>
        <w:rPr>
          <w:rStyle w:val="667"/>
        </w:rPr>
        <w:tab/>
        <w:t xml:space="preserve">ЭБС «Университетская библиотека онлайн»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www.elibrary.ru</w:t>
      </w:r>
      <w:r>
        <w:rPr>
          <w:rStyle w:val="667"/>
        </w:rPr>
        <w:tab/>
        <w:t xml:space="preserve">Научная электронная библиотека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www.ebiblioteka.ru</w:t>
      </w:r>
      <w:r>
        <w:rPr>
          <w:rStyle w:val="667"/>
        </w:rPr>
        <w:tab/>
        <w:t xml:space="preserve">Универсальные базы данных изданий 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www.Mathtype.ru (элементы математической логики) </w:t>
      </w:r>
      <w:r/>
    </w:p>
    <w:p>
      <w:pPr>
        <w:pStyle w:val="659"/>
        <w:spacing w:lineRule="auto" w:line="240"/>
      </w:pPr>
      <w:r/>
      <w:bookmarkStart w:id="59" w:name="_Toc64"/>
      <w:r/>
      <w:r/>
    </w:p>
    <w:p>
      <w:pPr>
        <w:pStyle w:val="659"/>
        <w:spacing w:lineRule="auto" w:line="240"/>
      </w:pPr>
      <w:r>
        <w:t xml:space="preserve">8. Фонды оценочных средств</w:t>
      </w:r>
      <w:bookmarkEnd w:id="59"/>
      <w:r/>
      <w:r/>
    </w:p>
    <w:p>
      <w:pPr>
        <w:pStyle w:val="680"/>
        <w:spacing w:lineRule="auto" w:line="240"/>
      </w:pPr>
      <w:r>
        <w:rPr>
          <w:rStyle w:val="667"/>
        </w:rPr>
        <w:t xml:space="preserve">Фонд оценочных сре</w:t>
      </w:r>
      <w:r>
        <w:rPr>
          <w:rStyle w:val="667"/>
        </w:rPr>
        <w:t xml:space="preserve">дств пр</w:t>
      </w:r>
      <w:r>
        <w:rPr>
          <w:rStyle w:val="667"/>
        </w:rPr>
        <w:t xml:space="preserve">едставлен в Приложении 1</w:t>
      </w:r>
      <w:r/>
    </w:p>
    <w:p>
      <w:pPr>
        <w:pStyle w:val="659"/>
        <w:spacing w:lineRule="auto" w:line="240"/>
      </w:pPr>
      <w:r/>
      <w:bookmarkStart w:id="60" w:name="_Toc65"/>
      <w:r/>
      <w:r/>
    </w:p>
    <w:p>
      <w:pPr>
        <w:pStyle w:val="659"/>
        <w:spacing w:lineRule="auto" w:line="240"/>
      </w:pPr>
      <w:r>
        <w:t xml:space="preserve">9. Материально-техническое обеспечен</w:t>
      </w:r>
      <w:r>
        <w:t xml:space="preserve">и</w:t>
      </w:r>
      <w:r>
        <w:t xml:space="preserve">е образовательного процесса по дисциплине</w:t>
      </w:r>
      <w:bookmarkEnd w:id="60"/>
      <w:r/>
      <w:r/>
    </w:p>
    <w:p>
      <w:pPr>
        <w:pStyle w:val="660"/>
        <w:spacing w:lineRule="auto" w:line="240"/>
        <w:rPr>
          <w:i/>
        </w:rPr>
      </w:pPr>
      <w:r/>
      <w:bookmarkStart w:id="61" w:name="_Toc66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9.1. Описание материально-технической базы</w:t>
      </w:r>
      <w:bookmarkEnd w:id="61"/>
      <w:r/>
      <w:r/>
    </w:p>
    <w:p>
      <w:pPr>
        <w:pStyle w:val="695"/>
        <w:spacing w:lineRule="auto" w:line="240"/>
      </w:pPr>
      <w:r>
        <w:rPr>
          <w:rStyle w:val="667"/>
        </w:rPr>
        <w:t xml:space="preserve">Реализация дисциплины требует наличия лекционной аудитории, оборудованной ПЭВМ, </w:t>
      </w:r>
      <w:r>
        <w:rPr>
          <w:rStyle w:val="667"/>
        </w:rPr>
        <w:t xml:space="preserve">видеолекционным</w:t>
      </w:r>
      <w:r>
        <w:rPr>
          <w:rStyle w:val="667"/>
        </w:rPr>
        <w:t xml:space="preserve"> оборудованием для </w:t>
      </w:r>
      <w:r>
        <w:rPr>
          <w:rStyle w:val="667"/>
        </w:rPr>
        <w:t xml:space="preserve">презентации</w:t>
      </w:r>
      <w:r>
        <w:rPr>
          <w:rStyle w:val="667"/>
        </w:rPr>
        <w:t xml:space="preserve">,э</w:t>
      </w:r>
      <w:r>
        <w:rPr>
          <w:rStyle w:val="667"/>
        </w:rPr>
        <w:t xml:space="preserve">лектронной</w:t>
      </w:r>
      <w:r>
        <w:rPr>
          <w:rStyle w:val="667"/>
        </w:rPr>
        <w:t xml:space="preserve"> доской и выходом в сеть Интернет.</w:t>
      </w:r>
      <w:r/>
    </w:p>
    <w:p>
      <w:pPr>
        <w:pStyle w:val="660"/>
        <w:jc w:val="both"/>
        <w:spacing w:lineRule="auto" w:line="240"/>
        <w:rPr>
          <w:i/>
        </w:rPr>
      </w:pPr>
      <w:r/>
      <w:bookmarkStart w:id="62" w:name="_Toc67"/>
      <w:r/>
      <w:r/>
    </w:p>
    <w:p>
      <w:pPr>
        <w:pStyle w:val="660"/>
        <w:jc w:val="both"/>
        <w:spacing w:lineRule="auto" w:line="240"/>
        <w:rPr>
          <w:i/>
        </w:rPr>
      </w:pPr>
      <w:r>
        <w:rPr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2"/>
      <w:r/>
      <w:r/>
    </w:p>
    <w:p>
      <w:pPr>
        <w:pStyle w:val="695"/>
        <w:spacing w:lineRule="auto" w:line="240"/>
      </w:pPr>
      <w:r>
        <w:rPr>
          <w:rStyle w:val="667"/>
        </w:rPr>
        <w:t xml:space="preserve">При изучении студентами дисциплины «Математические методы обработки </w:t>
      </w:r>
      <w:r>
        <w:rPr>
          <w:rStyle w:val="667"/>
        </w:rPr>
        <w:t xml:space="preserve">инфор-мации</w:t>
      </w:r>
      <w:r>
        <w:rPr>
          <w:rStyle w:val="667"/>
        </w:rPr>
        <w:t xml:space="preserve">» используются следующие информационно-коммуникативн</w:t>
      </w:r>
      <w:r>
        <w:rPr>
          <w:rStyle w:val="667"/>
        </w:rPr>
        <w:t xml:space="preserve">ые образовательные технологии: </w:t>
      </w:r>
      <w:r>
        <w:rPr>
          <w:rStyle w:val="667"/>
        </w:rPr>
        <w:t xml:space="preserve">моделирование изучаемых явлений, п</w:t>
      </w:r>
      <w:r>
        <w:rPr>
          <w:rStyle w:val="667"/>
        </w:rPr>
        <w:t xml:space="preserve">резентация  учебных материалов, а также</w:t>
      </w:r>
      <w:r>
        <w:rPr>
          <w:rStyle w:val="667"/>
        </w:rPr>
        <w:t xml:space="preserve"> элементы технологий проектного обучения. Для выполнения практических работ необходимы пакеты прикладных программ (Пакет </w:t>
      </w:r>
      <w:r>
        <w:rPr>
          <w:rStyle w:val="667"/>
        </w:rPr>
        <w:t xml:space="preserve">MSOffice</w:t>
      </w:r>
      <w:r>
        <w:rPr>
          <w:rStyle w:val="667"/>
        </w:rPr>
        <w:t xml:space="preserve">, </w:t>
      </w:r>
      <w:r>
        <w:rPr>
          <w:rStyle w:val="667"/>
        </w:rPr>
        <w:t xml:space="preserve">LMSMoodle</w:t>
      </w:r>
      <w:r>
        <w:rPr>
          <w:rStyle w:val="667"/>
        </w:rPr>
        <w:t xml:space="preserve">, Интернет браузер и т.д.),</w:t>
      </w:r>
      <w:r>
        <w:rPr>
          <w:rStyle w:val="667"/>
        </w:rPr>
        <w:t xml:space="preserve"> </w:t>
      </w:r>
      <w:r>
        <w:rPr>
          <w:rStyle w:val="667"/>
        </w:rPr>
        <w:t xml:space="preserve">программы </w:t>
      </w:r>
      <w:r>
        <w:rPr>
          <w:rStyle w:val="667"/>
        </w:rPr>
        <w:t xml:space="preserve">С</w:t>
      </w:r>
      <w:r>
        <w:rPr>
          <w:rStyle w:val="667"/>
        </w:rPr>
        <w:t xml:space="preserve">amstasia</w:t>
      </w:r>
      <w:r>
        <w:rPr>
          <w:rStyle w:val="667"/>
        </w:rPr>
        <w:t xml:space="preserve">, MP4. </w:t>
      </w:r>
      <w:r/>
    </w:p>
    <w:p>
      <w:pPr>
        <w:pStyle w:val="686"/>
        <w:rPr>
          <w:rStyle w:val="667"/>
        </w:rPr>
      </w:pPr>
      <w:r/>
      <w:r/>
    </w:p>
    <w:p>
      <w:pPr>
        <w:pStyle w:val="658"/>
        <w:spacing w:lineRule="auto" w:line="240"/>
      </w:pPr>
      <w:r/>
      <w:r/>
    </w:p>
    <w:p>
      <w:pPr>
        <w:pStyle w:val="658"/>
        <w:spacing w:lineRule="auto" w:line="240"/>
      </w:pPr>
      <w:r/>
      <w:r/>
    </w:p>
    <w:p>
      <w:pPr>
        <w:pStyle w:val="658"/>
        <w:jc w:val="center"/>
        <w:spacing w:lineRule="auto" w:line="240"/>
      </w:pPr>
      <w:r/>
      <w:bookmarkStart w:id="63" w:name="_Toc17361945"/>
      <w:r>
        <w:t xml:space="preserve">5.4. ПРОГРАММА ДИСЦИПЛИНЫ</w:t>
      </w:r>
      <w:bookmarkEnd w:id="63"/>
      <w:r>
        <w:t xml:space="preserve"> </w:t>
      </w:r>
      <w:r/>
    </w:p>
    <w:p>
      <w:pPr>
        <w:pStyle w:val="658"/>
        <w:jc w:val="center"/>
        <w:spacing w:lineRule="auto" w:line="240"/>
      </w:pPr>
      <w:r/>
      <w:bookmarkStart w:id="64" w:name="_Toc17361946"/>
      <w:r>
        <w:t xml:space="preserve">«ОСНОВЫ НАУЧНО-ИССЛЕДОВАТЕЛЬСКОЙ ДЕЯТЕЛЬНОСТИ»</w:t>
      </w:r>
      <w:bookmarkEnd w:id="64"/>
      <w:r/>
      <w:r/>
    </w:p>
    <w:p>
      <w:pPr>
        <w:pStyle w:val="659"/>
        <w:spacing w:lineRule="auto" w:line="240"/>
      </w:pPr>
      <w:r/>
      <w:bookmarkStart w:id="65" w:name="_Toc88"/>
      <w:r/>
      <w:r/>
    </w:p>
    <w:p>
      <w:pPr>
        <w:pStyle w:val="659"/>
        <w:spacing w:lineRule="auto" w:line="240"/>
      </w:pPr>
      <w:r>
        <w:t xml:space="preserve">1. Пояснительная записка</w:t>
      </w:r>
      <w:bookmarkEnd w:id="65"/>
      <w:r/>
      <w:r/>
    </w:p>
    <w:p>
      <w:pPr>
        <w:pStyle w:val="695"/>
        <w:spacing w:lineRule="auto" w:line="240"/>
      </w:pPr>
      <w:r>
        <w:rPr>
          <w:rStyle w:val="667"/>
        </w:rPr>
        <w:t xml:space="preserve">Учебная дисциплина «Основы научно-исследовательской деятельности» ориентирована на получение знаний по основным аспектам, теоретическим положениям, технологиям, операциям, практическим мет</w:t>
      </w:r>
      <w:r>
        <w:rPr>
          <w:rStyle w:val="667"/>
        </w:rPr>
        <w:t xml:space="preserve">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  <w:r/>
    </w:p>
    <w:p>
      <w:pPr>
        <w:pStyle w:val="659"/>
        <w:spacing w:lineRule="auto" w:line="240"/>
      </w:pPr>
      <w:r/>
      <w:bookmarkStart w:id="66" w:name="_Toc89"/>
      <w:r/>
      <w:r/>
    </w:p>
    <w:p>
      <w:pPr>
        <w:pStyle w:val="659"/>
        <w:spacing w:lineRule="auto" w:line="240"/>
      </w:pPr>
      <w:r>
        <w:t xml:space="preserve">2. Место в структуре модуля</w:t>
      </w:r>
      <w:bookmarkEnd w:id="66"/>
      <w:r/>
      <w:r/>
    </w:p>
    <w:p>
      <w:pPr>
        <w:pStyle w:val="695"/>
        <w:spacing w:lineRule="auto" w:line="240"/>
      </w:pPr>
      <w:r>
        <w:rPr>
          <w:rStyle w:val="667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предназначена для сист</w:t>
      </w:r>
      <w:r>
        <w:rPr>
          <w:rStyle w:val="667"/>
        </w:rPr>
        <w:t xml:space="preserve">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</w:t>
      </w:r>
      <w:r>
        <w:rPr>
          <w:rStyle w:val="667"/>
        </w:rPr>
        <w:t xml:space="preserve">ти.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 </w:t>
      </w:r>
      <w:r/>
    </w:p>
    <w:p>
      <w:pPr>
        <w:pStyle w:val="659"/>
        <w:spacing w:lineRule="auto" w:line="240"/>
      </w:pPr>
      <w:r/>
      <w:bookmarkStart w:id="67" w:name="_Toc90"/>
      <w:r/>
      <w:r/>
    </w:p>
    <w:p>
      <w:pPr>
        <w:pStyle w:val="659"/>
        <w:spacing w:lineRule="auto" w:line="240"/>
      </w:pPr>
      <w:r>
        <w:t xml:space="preserve">3. Цели и задачи</w:t>
      </w:r>
      <w:bookmarkEnd w:id="67"/>
      <w:r/>
      <w:r/>
    </w:p>
    <w:p>
      <w:pPr>
        <w:pStyle w:val="695"/>
        <w:spacing w:lineRule="auto" w:line="240"/>
      </w:pPr>
      <w:r>
        <w:rPr>
          <w:rStyle w:val="669"/>
        </w:rPr>
        <w:t xml:space="preserve">Цель дисциплины - </w:t>
      </w:r>
      <w:r>
        <w:rPr>
          <w:rStyle w:val="667"/>
        </w:rPr>
        <w:t xml:space="preserve">подготовить студентов к научно-исследовательской работе в процессе обучения в вузе и будущей профессиональной деятельности; формировать педагога-исследователя, педагога-творца, педаго</w:t>
      </w:r>
      <w:r>
        <w:rPr>
          <w:rStyle w:val="667"/>
        </w:rPr>
        <w:t xml:space="preserve">га, обладающего самостоятельным и критическим мышлением;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  <w:r/>
    </w:p>
    <w:p>
      <w:pPr>
        <w:pStyle w:val="695"/>
        <w:spacing w:lineRule="auto" w:line="240"/>
        <w:rPr>
          <w:rStyle w:val="669"/>
        </w:rPr>
      </w:pPr>
      <w:r>
        <w:rPr>
          <w:rStyle w:val="669"/>
        </w:rPr>
        <w:t xml:space="preserve">Задачи дисциплины: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знакомство с принципами и правилами организации научно-исследовательской деятельности;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формирование навыков поиска и работы с различными информационными источниками;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развитие навыков использования современных информационно-коммуникационных технологий для реализации научных исследований; 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- формирование навыков презентации результатов своего труда. </w:t>
      </w:r>
      <w:r/>
    </w:p>
    <w:p>
      <w:pPr>
        <w:pStyle w:val="659"/>
        <w:spacing w:lineRule="auto" w:line="240"/>
      </w:pPr>
      <w:r/>
      <w:bookmarkStart w:id="68" w:name="_Toc91"/>
      <w:r/>
      <w:r/>
    </w:p>
    <w:p>
      <w:pPr>
        <w:pStyle w:val="659"/>
        <w:spacing w:lineRule="auto" w:line="240"/>
      </w:pPr>
      <w:r/>
      <w:r/>
    </w:p>
    <w:p>
      <w:pPr>
        <w:pStyle w:val="659"/>
        <w:spacing w:lineRule="auto" w:line="240"/>
      </w:pPr>
      <w:r/>
      <w:r/>
    </w:p>
    <w:p>
      <w:pPr>
        <w:pStyle w:val="659"/>
        <w:spacing w:lineRule="auto" w:line="240"/>
      </w:pPr>
      <w:r/>
      <w:r/>
    </w:p>
    <w:p>
      <w:pPr>
        <w:pStyle w:val="659"/>
        <w:spacing w:lineRule="auto" w:line="240"/>
      </w:pPr>
      <w:r>
        <w:t xml:space="preserve">4. Образовательные результаты</w:t>
      </w:r>
      <w:bookmarkEnd w:id="68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69"/>
        <w:gridCol w:w="1421"/>
        <w:gridCol w:w="2367"/>
        <w:gridCol w:w="1103"/>
        <w:gridCol w:w="1934"/>
      </w:tblGrid>
      <w:tr>
        <w:trPr>
          <w:trHeight w:val="500"/>
          <w:tblHeader/>
        </w:trPr>
        <w:tc>
          <w:tcPr>
            <w:tcW w:w="823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модуля</w:t>
            </w:r>
            <w:r/>
          </w:p>
        </w:tc>
        <w:tc>
          <w:tcPr>
            <w:tcW w:w="200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модуля</w:t>
            </w:r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 дисциплины</w:t>
            </w:r>
            <w:r/>
          </w:p>
        </w:tc>
        <w:tc>
          <w:tcPr>
            <w:tcW w:w="123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ИДК</w:t>
            </w:r>
            <w:r/>
          </w:p>
        </w:tc>
        <w:tc>
          <w:tcPr>
            <w:tcW w:w="1953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Средства оценивания образовательных результатов</w:t>
            </w:r>
            <w:r/>
          </w:p>
        </w:tc>
      </w:tr>
      <w:tr>
        <w:trPr>
          <w:trHeight w:val="314"/>
        </w:trPr>
        <w:tc>
          <w:tcPr>
            <w:tcW w:w="823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ОР.4</w:t>
            </w:r>
            <w:r/>
          </w:p>
        </w:tc>
        <w:tc>
          <w:tcPr>
            <w:tcW w:w="2005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умения решать учебно-исследовательские и научно-исследовательские задачи в области образования</w:t>
            </w:r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ОР.4-4</w:t>
            </w:r>
            <w:r>
              <w:rPr>
                <w:rStyle w:val="665"/>
                <w:sz w:val="24"/>
                <w:szCs w:val="24"/>
              </w:rPr>
              <w:t xml:space="preserve">-1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  <w:r/>
          </w:p>
        </w:tc>
        <w:tc>
          <w:tcPr>
            <w:tcW w:w="1235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УК.1.2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УК.1.3</w:t>
            </w:r>
            <w:r/>
          </w:p>
        </w:tc>
        <w:tc>
          <w:tcPr>
            <w:tcW w:w="1953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контекстной задачи</w:t>
            </w:r>
            <w:r/>
          </w:p>
        </w:tc>
      </w:tr>
      <w:tr>
        <w:trPr>
          <w:trHeight w:val="1000"/>
        </w:trPr>
        <w:tc>
          <w:tcPr>
            <w:tcW w:w="8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ОР.4-</w:t>
            </w:r>
            <w:r>
              <w:rPr>
                <w:rStyle w:val="665"/>
                <w:sz w:val="24"/>
                <w:szCs w:val="24"/>
              </w:rPr>
              <w:t xml:space="preserve">4</w:t>
            </w:r>
            <w:r>
              <w:rPr>
                <w:rStyle w:val="665"/>
                <w:sz w:val="24"/>
                <w:szCs w:val="24"/>
              </w:rPr>
              <w:t xml:space="preserve">-2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 владение методами и приемами проведения научных исследований</w:t>
            </w:r>
            <w:r/>
          </w:p>
        </w:tc>
        <w:tc>
          <w:tcPr>
            <w:tcW w:w="1235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УК.1.2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УК.1.3</w:t>
            </w:r>
            <w:r/>
          </w:p>
        </w:tc>
        <w:tc>
          <w:tcPr>
            <w:tcW w:w="1953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проектного задания</w:t>
            </w:r>
            <w:r/>
          </w:p>
        </w:tc>
      </w:tr>
      <w:tr>
        <w:trPr>
          <w:trHeight w:val="1000"/>
        </w:trPr>
        <w:tc>
          <w:tcPr>
            <w:tcW w:w="8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ОР.4-</w:t>
            </w:r>
            <w:r>
              <w:rPr>
                <w:rStyle w:val="665"/>
                <w:sz w:val="24"/>
                <w:szCs w:val="24"/>
              </w:rPr>
              <w:t xml:space="preserve">4</w:t>
            </w:r>
            <w:r>
              <w:rPr>
                <w:rStyle w:val="665"/>
                <w:sz w:val="24"/>
                <w:szCs w:val="24"/>
              </w:rPr>
              <w:t xml:space="preserve">-3</w:t>
            </w:r>
            <w:r/>
          </w:p>
        </w:tc>
        <w:tc>
          <w:tcPr>
            <w:tcW w:w="244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  <w:r/>
          </w:p>
        </w:tc>
        <w:tc>
          <w:tcPr>
            <w:tcW w:w="123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УК.1.3</w:t>
            </w:r>
            <w:r/>
          </w:p>
        </w:tc>
        <w:tc>
          <w:tcPr>
            <w:tcW w:w="1953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Форма для оценки контрольной работы</w:t>
            </w:r>
            <w:r/>
          </w:p>
        </w:tc>
      </w:tr>
    </w:tbl>
    <w:p>
      <w:pPr>
        <w:pStyle w:val="659"/>
      </w:pPr>
      <w:r/>
      <w:bookmarkStart w:id="69" w:name="_Toc92"/>
      <w:r/>
      <w:r/>
    </w:p>
    <w:p>
      <w:pPr>
        <w:pStyle w:val="659"/>
      </w:pPr>
      <w:r>
        <w:t xml:space="preserve">5. Содержание дисциплины</w:t>
      </w:r>
      <w:bookmarkEnd w:id="69"/>
      <w:r/>
      <w:r/>
    </w:p>
    <w:p>
      <w:pPr>
        <w:pStyle w:val="660"/>
        <w:rPr>
          <w:i/>
        </w:rPr>
      </w:pPr>
      <w:r/>
      <w:bookmarkStart w:id="70" w:name="_Toc93"/>
      <w:r>
        <w:rPr>
          <w:i/>
        </w:rPr>
        <w:t xml:space="preserve">5.1. Тематический план</w:t>
      </w:r>
      <w:bookmarkEnd w:id="70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2822"/>
        <w:gridCol w:w="931"/>
        <w:gridCol w:w="1204"/>
        <w:gridCol w:w="1442"/>
        <w:gridCol w:w="1907"/>
        <w:gridCol w:w="1473"/>
      </w:tblGrid>
      <w:tr>
        <w:trPr>
          <w:trHeight w:val="300"/>
          <w:tblHeader/>
        </w:trPr>
        <w:tc>
          <w:tcPr>
            <w:tcW w:w="2822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Наименование темы</w:t>
            </w:r>
            <w:r/>
          </w:p>
        </w:tc>
        <w:tc>
          <w:tcPr>
            <w:gridSpan w:val="3"/>
            <w:tcW w:w="3577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Контактная работа</w:t>
            </w:r>
            <w:r/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Самостоятельная работа</w:t>
            </w:r>
            <w:r/>
          </w:p>
        </w:tc>
        <w:tc>
          <w:tcPr>
            <w:tcW w:w="1473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Всего часов по дисциплине</w:t>
            </w:r>
            <w:r/>
          </w:p>
        </w:tc>
      </w:tr>
      <w:tr>
        <w:trPr>
          <w:trHeight w:val="300"/>
          <w:tblHeader/>
        </w:trPr>
        <w:tc>
          <w:tcPr>
            <w:tcW w:w="2822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W w:w="2135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Аудиторная работа</w:t>
            </w:r>
            <w:r/>
          </w:p>
        </w:tc>
        <w:tc>
          <w:tcPr>
            <w:tcW w:w="1442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Контак</w:t>
            </w:r>
            <w:r>
              <w:rPr>
                <w:rStyle w:val="665"/>
                <w:sz w:val="24"/>
                <w:szCs w:val="24"/>
              </w:rPr>
              <w:t xml:space="preserve">тная СР </w:t>
            </w:r>
            <w:r>
              <w:rPr>
                <w:rStyle w:val="665"/>
                <w:sz w:val="24"/>
                <w:szCs w:val="24"/>
              </w:rPr>
              <w:t xml:space="preserve">( </w:t>
            </w:r>
            <w:r>
              <w:rPr>
                <w:rStyle w:val="665"/>
                <w:sz w:val="24"/>
                <w:szCs w:val="24"/>
              </w:rPr>
              <w:t xml:space="preserve">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и ЭИОС)</w:t>
            </w:r>
            <w:r/>
          </w:p>
        </w:tc>
        <w:tc>
          <w:tcPr>
            <w:tcW w:w="1907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73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300"/>
          <w:tblHeader/>
        </w:trPr>
        <w:tc>
          <w:tcPr>
            <w:tcW w:w="2822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931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Лекции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Семинары</w:t>
            </w:r>
            <w:r/>
          </w:p>
        </w:tc>
        <w:tc>
          <w:tcPr>
            <w:tcW w:w="1442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907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473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500"/>
        </w:trPr>
        <w:tc>
          <w:tcPr>
            <w:tcW w:w="282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1. Методология и методика научного исследования</w:t>
            </w:r>
            <w:r/>
          </w:p>
        </w:tc>
        <w:tc>
          <w:tcPr>
            <w:tcW w:w="93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44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907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10</w:t>
            </w:r>
            <w:r/>
          </w:p>
        </w:tc>
        <w:tc>
          <w:tcPr>
            <w:tcW w:w="147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20</w:t>
            </w:r>
            <w:r/>
          </w:p>
        </w:tc>
      </w:tr>
      <w:tr>
        <w:trPr>
          <w:trHeight w:val="500"/>
        </w:trPr>
        <w:tc>
          <w:tcPr>
            <w:tcW w:w="282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1.1. Организация науки в Российской Федерации</w:t>
            </w:r>
            <w:r/>
          </w:p>
        </w:tc>
        <w:tc>
          <w:tcPr>
            <w:tcW w:w="93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-</w:t>
            </w:r>
            <w:r/>
          </w:p>
        </w:tc>
        <w:tc>
          <w:tcPr>
            <w:tcW w:w="144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-</w:t>
            </w:r>
            <w:r/>
          </w:p>
        </w:tc>
        <w:tc>
          <w:tcPr>
            <w:tcW w:w="1907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</w:t>
            </w:r>
            <w:r/>
          </w:p>
        </w:tc>
        <w:tc>
          <w:tcPr>
            <w:tcW w:w="147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500"/>
        </w:trPr>
        <w:tc>
          <w:tcPr>
            <w:tcW w:w="282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1.2. Методология проведения научного исследования</w:t>
            </w:r>
            <w:r/>
          </w:p>
        </w:tc>
        <w:tc>
          <w:tcPr>
            <w:tcW w:w="93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-</w:t>
            </w:r>
            <w:r/>
          </w:p>
        </w:tc>
        <w:tc>
          <w:tcPr>
            <w:tcW w:w="144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-</w:t>
            </w:r>
            <w:r/>
          </w:p>
        </w:tc>
        <w:tc>
          <w:tcPr>
            <w:tcW w:w="1907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47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500"/>
        </w:trPr>
        <w:tc>
          <w:tcPr>
            <w:tcW w:w="282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1.3. Основные методы поиска информации для научного исследования (нормативные документы, базы данных отечественной и зарубежной </w:t>
            </w:r>
            <w:r>
              <w:rPr>
                <w:rStyle w:val="665"/>
                <w:sz w:val="24"/>
                <w:szCs w:val="24"/>
              </w:rPr>
              <w:t xml:space="preserve">периоди-ки</w:t>
            </w:r>
            <w:r>
              <w:rPr>
                <w:rStyle w:val="665"/>
                <w:sz w:val="24"/>
                <w:szCs w:val="24"/>
              </w:rPr>
              <w:t xml:space="preserve">)</w:t>
            </w:r>
            <w:r/>
          </w:p>
        </w:tc>
        <w:tc>
          <w:tcPr>
            <w:tcW w:w="93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44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907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  <w:tc>
          <w:tcPr>
            <w:tcW w:w="147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12</w:t>
            </w:r>
            <w:r/>
          </w:p>
        </w:tc>
      </w:tr>
      <w:tr>
        <w:trPr>
          <w:trHeight w:val="500"/>
        </w:trPr>
        <w:tc>
          <w:tcPr>
            <w:tcW w:w="282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2. Информационно-коммуникационные технологии для реализации научных исследований</w:t>
            </w:r>
            <w:r/>
          </w:p>
        </w:tc>
        <w:tc>
          <w:tcPr>
            <w:tcW w:w="93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14</w:t>
            </w:r>
            <w:r/>
          </w:p>
        </w:tc>
        <w:tc>
          <w:tcPr>
            <w:tcW w:w="144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8</w:t>
            </w:r>
            <w:r/>
          </w:p>
        </w:tc>
        <w:tc>
          <w:tcPr>
            <w:tcW w:w="1907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26</w:t>
            </w:r>
            <w:r/>
          </w:p>
        </w:tc>
        <w:tc>
          <w:tcPr>
            <w:tcW w:w="147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52</w:t>
            </w:r>
            <w:r/>
          </w:p>
        </w:tc>
      </w:tr>
      <w:tr>
        <w:trPr>
          <w:trHeight w:val="500"/>
        </w:trPr>
        <w:tc>
          <w:tcPr>
            <w:tcW w:w="282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2.1. Оформление документов, имеющих сложную структуру</w:t>
            </w:r>
            <w:r/>
          </w:p>
        </w:tc>
        <w:tc>
          <w:tcPr>
            <w:tcW w:w="93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44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907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  <w:tc>
          <w:tcPr>
            <w:tcW w:w="147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12</w:t>
            </w:r>
            <w:r/>
          </w:p>
        </w:tc>
      </w:tr>
      <w:tr>
        <w:trPr>
          <w:trHeight w:val="500"/>
        </w:trPr>
        <w:tc>
          <w:tcPr>
            <w:tcW w:w="282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2.2. Анализ и обработка числовых данных средствами MS </w:t>
            </w:r>
            <w:r>
              <w:rPr>
                <w:rStyle w:val="665"/>
                <w:sz w:val="24"/>
                <w:szCs w:val="24"/>
              </w:rPr>
              <w:t xml:space="preserve">Excel</w:t>
            </w:r>
            <w:r/>
          </w:p>
        </w:tc>
        <w:tc>
          <w:tcPr>
            <w:tcW w:w="93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6</w:t>
            </w:r>
            <w:r/>
          </w:p>
        </w:tc>
        <w:tc>
          <w:tcPr>
            <w:tcW w:w="144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907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14</w:t>
            </w:r>
            <w:r/>
          </w:p>
        </w:tc>
        <w:tc>
          <w:tcPr>
            <w:tcW w:w="147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24</w:t>
            </w:r>
            <w:r/>
          </w:p>
        </w:tc>
      </w:tr>
      <w:tr>
        <w:trPr>
          <w:trHeight w:val="500"/>
        </w:trPr>
        <w:tc>
          <w:tcPr>
            <w:tcW w:w="282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2.3. Современные способы презентации результатов научно-исследовательской работы</w:t>
            </w:r>
            <w:r/>
          </w:p>
        </w:tc>
        <w:tc>
          <w:tcPr>
            <w:tcW w:w="93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44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907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7</w:t>
            </w:r>
            <w:r/>
          </w:p>
        </w:tc>
        <w:tc>
          <w:tcPr>
            <w:tcW w:w="147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16</w:t>
            </w:r>
            <w:r/>
          </w:p>
        </w:tc>
      </w:tr>
      <w:tr>
        <w:trPr>
          <w:trHeight w:val="300"/>
        </w:trPr>
        <w:tc>
          <w:tcPr>
            <w:tcW w:w="282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93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8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16</w:t>
            </w:r>
            <w:r/>
          </w:p>
        </w:tc>
        <w:tc>
          <w:tcPr>
            <w:tcW w:w="144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12</w:t>
            </w:r>
            <w:r/>
          </w:p>
        </w:tc>
        <w:tc>
          <w:tcPr>
            <w:tcW w:w="1907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36</w:t>
            </w:r>
            <w:r/>
          </w:p>
        </w:tc>
        <w:tc>
          <w:tcPr>
            <w:tcW w:w="1473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72</w:t>
            </w:r>
            <w:r/>
          </w:p>
        </w:tc>
      </w:tr>
    </w:tbl>
    <w:p>
      <w:pPr>
        <w:pStyle w:val="660"/>
        <w:spacing w:lineRule="auto" w:line="240"/>
      </w:pPr>
      <w:r/>
      <w:bookmarkStart w:id="71" w:name="_Toc94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5.2. Методы обучения</w:t>
      </w:r>
      <w:bookmarkEnd w:id="71"/>
      <w:r/>
      <w:r/>
    </w:p>
    <w:p>
      <w:pPr>
        <w:pStyle w:val="695"/>
        <w:spacing w:lineRule="auto" w:line="240"/>
      </w:pPr>
      <w:r>
        <w:rPr>
          <w:rStyle w:val="667"/>
        </w:rPr>
        <w:t xml:space="preserve">Проблемный, исследовательский, частично-поисковый, проектный.</w:t>
      </w:r>
      <w:r/>
    </w:p>
    <w:p>
      <w:pPr>
        <w:pStyle w:val="659"/>
        <w:spacing w:lineRule="auto" w:line="240"/>
      </w:pPr>
      <w:r/>
      <w:bookmarkStart w:id="72" w:name="_Toc95"/>
      <w:r/>
      <w:r/>
    </w:p>
    <w:p>
      <w:pPr>
        <w:pStyle w:val="659"/>
        <w:spacing w:lineRule="auto" w:line="240"/>
      </w:pPr>
      <w:r>
        <w:t xml:space="preserve">6. </w:t>
      </w:r>
      <w:bookmarkEnd w:id="72"/>
      <w:r>
        <w:t xml:space="preserve">Рейтинг-план</w:t>
      </w:r>
      <w:r/>
    </w:p>
    <w:p>
      <w:pPr>
        <w:pStyle w:val="660"/>
        <w:spacing w:lineRule="auto" w:line="240"/>
      </w:pPr>
      <w:r/>
      <w:r/>
    </w:p>
    <w:tbl>
      <w:tblPr>
        <w:tblStyle w:val="697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6"/>
        <w:gridCol w:w="1477"/>
        <w:gridCol w:w="1701"/>
        <w:gridCol w:w="1559"/>
        <w:gridCol w:w="1276"/>
        <w:gridCol w:w="1276"/>
        <w:gridCol w:w="992"/>
        <w:gridCol w:w="1062"/>
      </w:tblGrid>
      <w:tr>
        <w:trPr>
          <w:trHeight w:val="273"/>
          <w:tblHeader/>
        </w:trPr>
        <w:tc>
          <w:tcPr>
            <w:tcW w:w="43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№ </w:t>
            </w:r>
            <w:r>
              <w:rPr>
                <w:rStyle w:val="665"/>
                <w:sz w:val="24"/>
                <w:szCs w:val="24"/>
              </w:rPr>
              <w:t xml:space="preserve">п</w:t>
            </w:r>
            <w:r>
              <w:rPr>
                <w:rStyle w:val="665"/>
                <w:sz w:val="24"/>
                <w:szCs w:val="24"/>
              </w:rPr>
              <w:t xml:space="preserve">/п</w:t>
            </w:r>
            <w:r/>
          </w:p>
        </w:tc>
        <w:tc>
          <w:tcPr>
            <w:tcW w:w="1477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Виды учебной деятельности </w:t>
            </w:r>
            <w:r>
              <w:rPr>
                <w:rStyle w:val="665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Балл за кон</w:t>
            </w:r>
            <w:r>
              <w:rPr>
                <w:rStyle w:val="665"/>
                <w:sz w:val="24"/>
                <w:szCs w:val="24"/>
              </w:rPr>
              <w:t xml:space="preserve">кретное задание</w:t>
            </w:r>
            <w:r>
              <w:rPr>
                <w:rStyle w:val="665"/>
                <w:sz w:val="24"/>
                <w:szCs w:val="24"/>
              </w:rPr>
              <w:t xml:space="preserve"> (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min</w:t>
            </w:r>
            <w:r>
              <w:rPr>
                <w:rStyle w:val="665"/>
                <w:sz w:val="24"/>
                <w:szCs w:val="24"/>
              </w:rPr>
              <w:t xml:space="preserve"> – 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max</w:t>
            </w:r>
            <w:r>
              <w:rPr>
                <w:rStyle w:val="665"/>
                <w:sz w:val="24"/>
                <w:szCs w:val="24"/>
              </w:rPr>
              <w:t xml:space="preserve">)</w:t>
            </w:r>
            <w:r/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W w:w="205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trHeight w:val="549"/>
          <w:tblHeader/>
        </w:trPr>
        <w:tc>
          <w:tcPr>
            <w:tcW w:w="4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Мин</w:t>
            </w:r>
            <w:r>
              <w:rPr>
                <w:rStyle w:val="665"/>
                <w:sz w:val="24"/>
                <w:szCs w:val="24"/>
              </w:rPr>
              <w:t xml:space="preserve">имальный</w:t>
            </w:r>
            <w:r/>
          </w:p>
        </w:tc>
        <w:tc>
          <w:tcPr>
            <w:tcW w:w="106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Макс</w:t>
            </w:r>
            <w:r>
              <w:rPr>
                <w:rStyle w:val="665"/>
                <w:sz w:val="24"/>
                <w:szCs w:val="24"/>
              </w:rPr>
              <w:t xml:space="preserve">имальный</w:t>
            </w:r>
            <w:r/>
          </w:p>
        </w:tc>
      </w:tr>
      <w:tr>
        <w:trPr>
          <w:trHeight w:val="500"/>
        </w:trPr>
        <w:tc>
          <w:tcPr>
            <w:tcW w:w="436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>
              <w:rPr>
                <w:rStyle w:val="665"/>
                <w:sz w:val="24"/>
                <w:szCs w:val="24"/>
              </w:rPr>
              <w:t xml:space="preserve">.</w:t>
            </w:r>
            <w:r/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ОР.4-4-1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Решение кон</w:t>
            </w:r>
            <w:r>
              <w:rPr>
                <w:rStyle w:val="665"/>
                <w:sz w:val="24"/>
                <w:szCs w:val="24"/>
              </w:rPr>
              <w:t xml:space="preserve">текстных задач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кон</w:t>
            </w:r>
            <w:r>
              <w:rPr>
                <w:rStyle w:val="665"/>
                <w:sz w:val="24"/>
                <w:szCs w:val="24"/>
              </w:rPr>
              <w:t xml:space="preserve">текстной задачи 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5-10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15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500"/>
        </w:trPr>
        <w:tc>
          <w:tcPr>
            <w:tcW w:w="436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>
              <w:rPr>
                <w:rStyle w:val="665"/>
                <w:sz w:val="24"/>
                <w:szCs w:val="24"/>
              </w:rPr>
              <w:t xml:space="preserve">.</w:t>
            </w:r>
            <w:r/>
          </w:p>
        </w:tc>
        <w:tc>
          <w:tcPr>
            <w:tcW w:w="147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ОР.4-4-2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Реализация учебного про</w:t>
            </w:r>
            <w:r>
              <w:rPr>
                <w:rStyle w:val="665"/>
                <w:sz w:val="24"/>
                <w:szCs w:val="24"/>
              </w:rPr>
              <w:t xml:space="preserve">екта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</w:t>
            </w:r>
            <w:r>
              <w:rPr>
                <w:rStyle w:val="665"/>
                <w:sz w:val="24"/>
                <w:szCs w:val="24"/>
              </w:rPr>
              <w:t xml:space="preserve">контроль-ной</w:t>
            </w:r>
            <w:r>
              <w:rPr>
                <w:rStyle w:val="665"/>
                <w:sz w:val="24"/>
                <w:szCs w:val="24"/>
              </w:rPr>
              <w:t xml:space="preserve"> работы 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10-25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25</w:t>
            </w:r>
            <w:r/>
          </w:p>
        </w:tc>
      </w:tr>
      <w:tr>
        <w:trPr>
          <w:trHeight w:val="500"/>
        </w:trPr>
        <w:tc>
          <w:tcPr>
            <w:tcW w:w="436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3.</w:t>
            </w:r>
            <w:r/>
          </w:p>
        </w:tc>
        <w:tc>
          <w:tcPr>
            <w:tcW w:w="1477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ОР.4-4-3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Подготовка учебного проекта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проектного задания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20-30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20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500"/>
        </w:trPr>
        <w:tc>
          <w:tcPr>
            <w:tcBorders>
              <w:bottom w:val="single" w:sz="4" w:space="0" w:color="auto"/>
            </w:tcBorders>
            <w:tcW w:w="4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147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Отчет по проектному заданию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проектного задания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10-15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15</w:t>
            </w:r>
            <w:r/>
          </w:p>
        </w:tc>
      </w:tr>
      <w:tr>
        <w:trPr>
          <w:trHeight w:val="500"/>
        </w:trPr>
        <w:tc>
          <w:tcPr>
            <w:tcBorders>
              <w:top w:val="single" w:sz="4" w:space="0" w:color="auto"/>
            </w:tcBorders>
            <w:tcW w:w="436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sz="4" w:space="0" w:color="auto"/>
            </w:tcBorders>
            <w:tcW w:w="1477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Итого</w:t>
            </w:r>
            <w:r>
              <w:rPr>
                <w:rStyle w:val="665"/>
                <w:sz w:val="24"/>
                <w:szCs w:val="24"/>
              </w:rPr>
              <w:t xml:space="preserve">: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75"/>
            </w:pPr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5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55</w:t>
            </w:r>
            <w:r/>
          </w:p>
        </w:tc>
        <w:tc>
          <w:tcPr>
            <w:tcW w:w="106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pStyle w:val="659"/>
        <w:spacing w:lineRule="auto" w:line="240"/>
      </w:pPr>
      <w:r/>
      <w:bookmarkStart w:id="73" w:name="_Toc98"/>
      <w:r/>
      <w:r/>
    </w:p>
    <w:p>
      <w:pPr>
        <w:pStyle w:val="659"/>
        <w:spacing w:lineRule="auto" w:line="240"/>
      </w:pPr>
      <w:r>
        <w:t xml:space="preserve">7. Учебно-методическое и информационное обеспечение дисциплины</w:t>
      </w:r>
      <w:bookmarkEnd w:id="73"/>
      <w:r/>
      <w:r/>
    </w:p>
    <w:p>
      <w:pPr>
        <w:pStyle w:val="660"/>
        <w:spacing w:lineRule="auto" w:line="240"/>
        <w:rPr>
          <w:i/>
        </w:rPr>
      </w:pPr>
      <w:r/>
      <w:bookmarkStart w:id="74" w:name="_Toc99"/>
      <w:r>
        <w:rPr>
          <w:i/>
        </w:rPr>
        <w:t xml:space="preserve">7.1. Основная литература</w:t>
      </w:r>
      <w:bookmarkEnd w:id="74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 Горелов, С.В. Основы научных исследований: учебное пособие / С.В. Горелов, В.П. Горелов, Е.А. Григорьев; под ред. В.П. Горелова. - 2-е изд., стер. - Москва; Берлин: </w:t>
      </w:r>
      <w:r>
        <w:rPr>
          <w:rStyle w:val="667"/>
        </w:rPr>
        <w:t xml:space="preserve">Директ</w:t>
      </w:r>
      <w:r>
        <w:rPr>
          <w:rStyle w:val="667"/>
        </w:rPr>
        <w:t xml:space="preserve">-Медиа, 2016. - 534 с. : ил</w:t>
      </w:r>
      <w:r>
        <w:rPr>
          <w:rStyle w:val="667"/>
        </w:rPr>
        <w:t xml:space="preserve">., </w:t>
      </w:r>
      <w:r>
        <w:rPr>
          <w:rStyle w:val="667"/>
        </w:rPr>
        <w:t xml:space="preserve">табл. - </w:t>
      </w:r>
      <w:r>
        <w:rPr>
          <w:rStyle w:val="667"/>
        </w:rPr>
        <w:t xml:space="preserve">Библиогр</w:t>
      </w:r>
      <w:r>
        <w:rPr>
          <w:rStyle w:val="667"/>
        </w:rPr>
        <w:t xml:space="preserve">. в кн. - ISBN 978-5-4475-8350-7; То же [Электронный ресурс]. - URL: http://biblioclub.ru/index.php?page=book&amp;id=443846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2. </w:t>
      </w:r>
      <w:r>
        <w:rPr>
          <w:rStyle w:val="667"/>
        </w:rPr>
        <w:t xml:space="preserve">Трубицын</w:t>
      </w:r>
      <w:r>
        <w:rPr>
          <w:rStyle w:val="667"/>
        </w:rPr>
        <w:t xml:space="preserve">, В.А. Основы научных исследований: учебное пособие / В.А. </w:t>
      </w:r>
      <w:r>
        <w:rPr>
          <w:rStyle w:val="667"/>
        </w:rPr>
        <w:t xml:space="preserve">Трубицын</w:t>
      </w:r>
      <w:r>
        <w:rPr>
          <w:rStyle w:val="667"/>
        </w:rPr>
        <w:t xml:space="preserve">, А.А. </w:t>
      </w:r>
      <w:r>
        <w:rPr>
          <w:rStyle w:val="667"/>
        </w:rPr>
        <w:t xml:space="preserve">Порохня</w:t>
      </w:r>
      <w:r>
        <w:rPr>
          <w:rStyle w:val="667"/>
        </w:rPr>
        <w:t xml:space="preserve">, В.В. </w:t>
      </w:r>
      <w:r>
        <w:rPr>
          <w:rStyle w:val="667"/>
        </w:rPr>
        <w:t xml:space="preserve">Мелешин</w:t>
      </w:r>
      <w:r>
        <w:rPr>
          <w:rStyle w:val="667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- 149 с.: ил. - </w:t>
      </w:r>
      <w:r>
        <w:rPr>
          <w:rStyle w:val="667"/>
        </w:rPr>
        <w:t xml:space="preserve">Библиогр</w:t>
      </w:r>
      <w:r>
        <w:rPr>
          <w:rStyle w:val="667"/>
        </w:rPr>
        <w:t xml:space="preserve">. в кн.; То же [Электронный ресурс]. - URL: http://biblioclub.ru/index.php?page=book&amp;id=459296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3. Леонова, О.В. Основы научных исследований: учебное пособие / О.В. Леонова; Министерство транспорта Российской Федерации, Московская государственная академия водного транспорта. - Москва: Альтаир-МГАВТ, 2013. - 65 с. : ил</w:t>
      </w:r>
      <w:r>
        <w:rPr>
          <w:rStyle w:val="667"/>
        </w:rPr>
        <w:t xml:space="preserve">., </w:t>
      </w:r>
      <w:r>
        <w:rPr>
          <w:rStyle w:val="667"/>
        </w:rPr>
        <w:t xml:space="preserve">табл., схем. - </w:t>
      </w:r>
      <w:r>
        <w:rPr>
          <w:rStyle w:val="667"/>
        </w:rPr>
        <w:t xml:space="preserve">Библиогр</w:t>
      </w:r>
      <w:r>
        <w:rPr>
          <w:rStyle w:val="667"/>
        </w:rPr>
        <w:t xml:space="preserve">. в кн.</w:t>
      </w:r>
      <w:r>
        <w:rPr>
          <w:rStyle w:val="667"/>
        </w:rPr>
        <w:t xml:space="preserve"> ;</w:t>
      </w:r>
      <w:r>
        <w:rPr>
          <w:rStyle w:val="667"/>
        </w:rPr>
        <w:t xml:space="preserve"> То же [Электронный ресурс]. - URL: http://biblioclub.ru/index.php?page=book&amp;id=429859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4. </w:t>
      </w:r>
      <w:r>
        <w:rPr>
          <w:rStyle w:val="667"/>
        </w:rPr>
        <w:t xml:space="preserve">Шульмин</w:t>
      </w:r>
      <w:r>
        <w:rPr>
          <w:rStyle w:val="667"/>
        </w:rPr>
        <w:t xml:space="preserve">, В.А. Основы научных исследований: учебное пособие / В.А. </w:t>
      </w:r>
      <w:r>
        <w:rPr>
          <w:rStyle w:val="667"/>
        </w:rPr>
        <w:t xml:space="preserve">Шульмин</w:t>
      </w:r>
      <w:r>
        <w:rPr>
          <w:rStyle w:val="667"/>
        </w:rPr>
        <w:t xml:space="preserve">; Поволжский государственный технологический университет. - Йошкар-Ола: ПГТУ, 2014. - 180 с.: табл. - </w:t>
      </w:r>
      <w:r>
        <w:rPr>
          <w:rStyle w:val="667"/>
        </w:rPr>
        <w:t xml:space="preserve">Библиогр</w:t>
      </w:r>
      <w:r>
        <w:rPr>
          <w:rStyle w:val="667"/>
        </w:rPr>
        <w:t xml:space="preserve">. в кн. - ISBN 978-5-8158-1343-4</w:t>
      </w:r>
      <w:r>
        <w:rPr>
          <w:rStyle w:val="667"/>
        </w:rPr>
        <w:t xml:space="preserve"> ;</w:t>
      </w:r>
      <w:r>
        <w:rPr>
          <w:rStyle w:val="667"/>
        </w:rPr>
        <w:t xml:space="preserve"> То же [Электронный ресурс]. - URL: http://biblioclub.ru/index.php?page=book&amp;id=439335 </w:t>
      </w:r>
      <w:r/>
    </w:p>
    <w:p>
      <w:pPr>
        <w:pStyle w:val="660"/>
        <w:spacing w:lineRule="auto" w:line="240"/>
      </w:pPr>
      <w:r/>
      <w:bookmarkStart w:id="75" w:name="_Toc100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7.2. Дополнительная литература</w:t>
      </w:r>
      <w:bookmarkEnd w:id="75"/>
      <w:r/>
      <w:r/>
    </w:p>
    <w:p>
      <w:pPr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1.</w:t>
      </w:r>
      <w:r>
        <w:rPr>
          <w:color w:val="454545"/>
        </w:rPr>
        <w:t xml:space="preserve"> </w:t>
      </w:r>
      <w:r>
        <w:t xml:space="preserve">Родионова, Д.Д. Основы научно-исследовательской работы (студентов)</w:t>
      </w:r>
      <w:r>
        <w:t xml:space="preserve"> :</w:t>
      </w:r>
      <w:r>
        <w:t xml:space="preserve"> учебное пособие / Д.Д. Родионова, Е.Ф. Сергеева. - Кемерово: </w:t>
      </w:r>
      <w:r>
        <w:t xml:space="preserve">КемГУКИ</w:t>
      </w:r>
      <w:r>
        <w:t xml:space="preserve">, 2010. - 181 с.</w:t>
      </w:r>
      <w:r>
        <w:t xml:space="preserve"> ;</w:t>
      </w:r>
      <w:r>
        <w:t xml:space="preserve"> То же [Электронный ресурс]. - URL: http://biblioclub.ru/index.php?page=book&amp;id=227895</w:t>
      </w:r>
      <w:r/>
    </w:p>
    <w:p>
      <w:pPr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iCs/>
          <w:color w:val="FF0000"/>
        </w:rPr>
      </w:pPr>
      <w:r>
        <w:t xml:space="preserve">2.</w:t>
      </w:r>
      <w:r>
        <w:rPr>
          <w:color w:val="454545"/>
        </w:rPr>
        <w:t xml:space="preserve"> </w:t>
      </w:r>
      <w:r>
        <w:t xml:space="preserve">Вайнштейн, М.З. Основы научных исследований: учебное пособие / М.З. Вайнштейн, В.М. Вайнштейн, О.В. Кононова. - Йошкар-Ола: </w:t>
      </w:r>
      <w:r>
        <w:t xml:space="preserve">МарГТУ</w:t>
      </w:r>
      <w:r>
        <w:t xml:space="preserve">, 2011. - 216 с. : ил</w:t>
      </w:r>
      <w:r>
        <w:t xml:space="preserve">., </w:t>
      </w:r>
      <w:r>
        <w:t xml:space="preserve">табл. - </w:t>
      </w:r>
      <w:r>
        <w:t xml:space="preserve">Библиогр</w:t>
      </w:r>
      <w:r>
        <w:t xml:space="preserve">. в кн.; То же [Электронный ресурс]. - URL: http://biblioclub.ru/index.php?page=book&amp;id=277061</w:t>
      </w:r>
      <w:r/>
    </w:p>
    <w:p>
      <w:pPr>
        <w:pStyle w:val="660"/>
        <w:spacing w:lineRule="auto" w:line="240"/>
      </w:pPr>
      <w:r/>
      <w:bookmarkStart w:id="76" w:name="_Toc101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7.3. Перечень учебно-методического обеспечения для самостоятельной работы </w:t>
      </w:r>
      <w:r>
        <w:rPr>
          <w:i/>
        </w:rPr>
        <w:t xml:space="preserve">обучающихся</w:t>
      </w:r>
      <w:r>
        <w:rPr>
          <w:i/>
        </w:rPr>
        <w:t xml:space="preserve"> по дисциплине</w:t>
      </w:r>
      <w:bookmarkEnd w:id="76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www.biblioclub.ru</w:t>
      </w:r>
      <w:r>
        <w:rPr>
          <w:rStyle w:val="667"/>
        </w:rPr>
        <w:tab/>
        <w:t xml:space="preserve">ЭБС «Университетская библиотека онлайн»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www.elibrary.ru</w:t>
      </w:r>
      <w:r>
        <w:rPr>
          <w:rStyle w:val="667"/>
        </w:rPr>
        <w:tab/>
        <w:t xml:space="preserve">Научная электронная библиотека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www.ebiblioteka.ru</w:t>
      </w:r>
      <w:r>
        <w:rPr>
          <w:rStyle w:val="667"/>
        </w:rPr>
        <w:tab/>
        <w:t xml:space="preserve">Универсальные базы данных изданий  </w:t>
      </w:r>
      <w:r/>
    </w:p>
    <w:p>
      <w:pPr>
        <w:pStyle w:val="660"/>
        <w:jc w:val="both"/>
        <w:spacing w:lineRule="auto" w:line="240"/>
      </w:pPr>
      <w:r/>
      <w:bookmarkStart w:id="77" w:name="_Toc102"/>
      <w:r/>
      <w:r/>
    </w:p>
    <w:p>
      <w:pPr>
        <w:pStyle w:val="660"/>
        <w:jc w:val="both"/>
        <w:spacing w:lineRule="auto" w:line="240"/>
        <w:rPr>
          <w:i/>
        </w:rPr>
      </w:pPr>
      <w:r>
        <w:rPr>
          <w:i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bookmarkEnd w:id="77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Искусство написания научно-исследовательской работы - http://www.youtube.com/watch?v=GNBjRk8MyFM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Научно-исследовательская деятельность вузов в UK. - </w:t>
      </w:r>
      <w:hyperlink r:id="rId26" w:tooltip="http://www.youtube.com/watch?v=Dvhk_I-BplE" w:history="1">
        <w:r>
          <w:rPr>
            <w:rStyle w:val="701"/>
          </w:rPr>
          <w:t xml:space="preserve">http://www.youtube.com/watch?v=Dvhk_I-BplE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r>
        <w:rPr>
          <w:rStyle w:val="667"/>
        </w:rPr>
        <w:t xml:space="preserve">стажировочных</w:t>
      </w:r>
      <w:r>
        <w:rPr>
          <w:rStyle w:val="667"/>
        </w:rPr>
        <w:t xml:space="preserve"> площадок вузов-партнеров - </w:t>
      </w:r>
      <w:hyperlink r:id="rId27" w:tooltip="http://www.youtube.com/watch?v=DPloBQFhvBw" w:history="1">
        <w:r>
          <w:rPr>
            <w:rStyle w:val="701"/>
          </w:rPr>
          <w:t xml:space="preserve">http://www.youtube.com/watch?v=DPloBQFhvBw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Основы научно-исследовательской работы. - http://www.youtube.com/watch?v=TQLsi9yqjU4  </w:t>
      </w:r>
      <w:r/>
    </w:p>
    <w:p>
      <w:pPr>
        <w:pStyle w:val="659"/>
        <w:spacing w:lineRule="auto" w:line="240"/>
      </w:pPr>
      <w:r/>
      <w:bookmarkStart w:id="78" w:name="_Toc103"/>
      <w:r/>
      <w:r/>
    </w:p>
    <w:p>
      <w:pPr>
        <w:pStyle w:val="659"/>
        <w:spacing w:lineRule="auto" w:line="240"/>
      </w:pPr>
      <w:r>
        <w:t xml:space="preserve">8. Фонды оценочных средств</w:t>
      </w:r>
      <w:bookmarkEnd w:id="78"/>
      <w:r/>
      <w:r/>
    </w:p>
    <w:p>
      <w:pPr>
        <w:pStyle w:val="680"/>
        <w:spacing w:lineRule="auto" w:line="240"/>
      </w:pPr>
      <w:r>
        <w:rPr>
          <w:rStyle w:val="667"/>
        </w:rPr>
        <w:t xml:space="preserve">Фонд оценочных сре</w:t>
      </w:r>
      <w:r>
        <w:rPr>
          <w:rStyle w:val="667"/>
        </w:rPr>
        <w:t xml:space="preserve">дств пр</w:t>
      </w:r>
      <w:r>
        <w:rPr>
          <w:rStyle w:val="667"/>
        </w:rPr>
        <w:t xml:space="preserve">едставлен в Приложении 1</w:t>
      </w:r>
      <w:r/>
    </w:p>
    <w:p>
      <w:pPr>
        <w:pStyle w:val="659"/>
        <w:spacing w:lineRule="auto" w:line="240"/>
      </w:pPr>
      <w:r/>
      <w:bookmarkStart w:id="79" w:name="_Toc104"/>
      <w:r/>
      <w:r/>
    </w:p>
    <w:p>
      <w:pPr>
        <w:pStyle w:val="659"/>
        <w:spacing w:lineRule="auto" w:line="240"/>
      </w:pPr>
      <w:r>
        <w:t xml:space="preserve">9. Материально-техническое обеспечение образовательного процесса по дисциплине</w:t>
      </w:r>
      <w:bookmarkEnd w:id="79"/>
      <w:r/>
      <w:r/>
    </w:p>
    <w:p>
      <w:pPr>
        <w:pStyle w:val="660"/>
        <w:spacing w:lineRule="auto" w:line="240"/>
        <w:rPr>
          <w:i/>
        </w:rPr>
      </w:pPr>
      <w:r/>
      <w:bookmarkStart w:id="80" w:name="_Toc105"/>
      <w:r>
        <w:rPr>
          <w:i/>
        </w:rPr>
        <w:t xml:space="preserve">9.1. Описание материально-технической базы</w:t>
      </w:r>
      <w:bookmarkEnd w:id="80"/>
      <w:r/>
      <w:r/>
    </w:p>
    <w:p>
      <w:pPr>
        <w:pStyle w:val="695"/>
        <w:spacing w:lineRule="auto" w:line="240"/>
      </w:pPr>
      <w:r>
        <w:rPr>
          <w:rStyle w:val="667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Технические средства обучения: ноутбук, проектор, экран. </w:t>
      </w:r>
      <w:r/>
    </w:p>
    <w:p>
      <w:pPr>
        <w:pStyle w:val="687"/>
        <w:spacing w:lineRule="auto" w:line="240"/>
        <w:rPr>
          <w:rStyle w:val="667"/>
        </w:rPr>
      </w:pPr>
      <w:r/>
      <w:r/>
    </w:p>
    <w:p>
      <w:pPr>
        <w:pStyle w:val="660"/>
        <w:jc w:val="both"/>
        <w:spacing w:lineRule="auto" w:line="240"/>
        <w:rPr>
          <w:i/>
        </w:rPr>
      </w:pPr>
      <w:r/>
      <w:bookmarkStart w:id="81" w:name="_Toc106"/>
      <w:r>
        <w:rPr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1"/>
      <w:r/>
      <w:r/>
    </w:p>
    <w:p>
      <w:pPr>
        <w:pStyle w:val="695"/>
        <w:spacing w:lineRule="auto" w:line="240"/>
        <w:rPr>
          <w:lang w:val="en-US"/>
        </w:rPr>
      </w:pPr>
      <w:r>
        <w:rPr>
          <w:rStyle w:val="667"/>
          <w:lang w:val="en-US"/>
        </w:rPr>
        <w:t xml:space="preserve">MS Office, PDF Reader, </w:t>
      </w:r>
      <w:r>
        <w:rPr>
          <w:rStyle w:val="667"/>
          <w:lang w:val="en-US"/>
        </w:rPr>
        <w:t xml:space="preserve">Djvu</w:t>
      </w:r>
      <w:r>
        <w:rPr>
          <w:rStyle w:val="667"/>
          <w:lang w:val="en-US"/>
        </w:rPr>
        <w:t xml:space="preserve"> Browser </w:t>
      </w:r>
      <w:r>
        <w:rPr>
          <w:rStyle w:val="667"/>
          <w:lang w:val="en-US"/>
        </w:rPr>
        <w:t xml:space="preserve">WinDjView</w:t>
      </w:r>
      <w:r>
        <w:rPr>
          <w:rStyle w:val="667"/>
          <w:lang w:val="en-US"/>
        </w:rPr>
        <w:t xml:space="preserve">, </w:t>
      </w:r>
      <w:r>
        <w:rPr>
          <w:rStyle w:val="667"/>
        </w:rPr>
        <w:t xml:space="preserve">Учебная</w:t>
      </w:r>
      <w:r>
        <w:rPr>
          <w:rStyle w:val="667"/>
          <w:lang w:val="en-US"/>
        </w:rPr>
        <w:t xml:space="preserve"> </w:t>
      </w:r>
      <w:r>
        <w:rPr>
          <w:rStyle w:val="667"/>
        </w:rPr>
        <w:t xml:space="preserve">среда</w:t>
      </w:r>
      <w:r>
        <w:rPr>
          <w:rStyle w:val="667"/>
          <w:lang w:val="en-US"/>
        </w:rPr>
        <w:t xml:space="preserve"> MOODLE</w:t>
      </w:r>
      <w:r/>
    </w:p>
    <w:p>
      <w:pPr>
        <w:pStyle w:val="658"/>
        <w:spacing w:lineRule="auto" w:line="240"/>
        <w:rPr>
          <w:lang w:val="en-US"/>
        </w:rPr>
      </w:pPr>
      <w:r>
        <w:rPr>
          <w:lang w:val="en-US"/>
        </w:rPr>
      </w:r>
      <w:r/>
    </w:p>
    <w:p>
      <w:pPr>
        <w:pStyle w:val="658"/>
        <w:jc w:val="center"/>
        <w:spacing w:lineRule="auto" w:line="240"/>
      </w:pPr>
      <w:r/>
      <w:bookmarkStart w:id="82" w:name="_Toc17361947"/>
      <w:r>
        <w:t xml:space="preserve">5.5. ПРОГРАММА ДИСЦИПЛИНЫ</w:t>
      </w:r>
      <w:bookmarkEnd w:id="82"/>
      <w:r>
        <w:t xml:space="preserve"> </w:t>
      </w:r>
      <w:r/>
    </w:p>
    <w:p>
      <w:pPr>
        <w:pStyle w:val="658"/>
        <w:jc w:val="center"/>
        <w:spacing w:lineRule="auto" w:line="240"/>
      </w:pPr>
      <w:r/>
      <w:bookmarkStart w:id="83" w:name="_Toc17361948"/>
      <w:r>
        <w:t xml:space="preserve">«МАТЕМАТИКА»</w:t>
      </w:r>
      <w:bookmarkEnd w:id="83"/>
      <w:r/>
      <w:r/>
    </w:p>
    <w:p>
      <w:pPr>
        <w:pStyle w:val="659"/>
        <w:spacing w:lineRule="auto" w:line="240"/>
      </w:pPr>
      <w:r/>
      <w:bookmarkStart w:id="84" w:name="_Toc69"/>
      <w:r/>
      <w:r/>
    </w:p>
    <w:p>
      <w:pPr>
        <w:pStyle w:val="659"/>
        <w:spacing w:lineRule="auto" w:line="240"/>
      </w:pPr>
      <w:r>
        <w:t xml:space="preserve">1. Пояснительная записка</w:t>
      </w:r>
      <w:bookmarkEnd w:id="84"/>
      <w:r/>
      <w:r/>
    </w:p>
    <w:p>
      <w:pPr>
        <w:pStyle w:val="695"/>
        <w:spacing w:lineRule="auto" w:line="240"/>
      </w:pPr>
      <w:r>
        <w:rPr>
          <w:rStyle w:val="667"/>
        </w:rPr>
        <w:t xml:space="preserve">Дисциплина «Математика»  относится к вариативной части образовательного модуля «Основы научных знаний». Дисциплина предназначена для формирования у студентов необходимого уровня математической подготовки,  для понимания основ математики.</w:t>
      </w:r>
      <w:r/>
    </w:p>
    <w:p>
      <w:pPr>
        <w:pStyle w:val="659"/>
        <w:spacing w:lineRule="auto" w:line="240"/>
      </w:pPr>
      <w:r/>
      <w:bookmarkStart w:id="85" w:name="_Toc70"/>
      <w:r/>
      <w:r/>
    </w:p>
    <w:p>
      <w:pPr>
        <w:pStyle w:val="659"/>
        <w:spacing w:lineRule="auto" w:line="240"/>
      </w:pPr>
      <w:r>
        <w:t xml:space="preserve">2. Место в структуре модуля</w:t>
      </w:r>
      <w:bookmarkEnd w:id="85"/>
      <w:r/>
      <w:r/>
    </w:p>
    <w:p>
      <w:pPr>
        <w:pStyle w:val="695"/>
        <w:spacing w:lineRule="auto" w:line="240"/>
      </w:pPr>
      <w:r>
        <w:rPr>
          <w:rStyle w:val="667"/>
        </w:rPr>
        <w:t xml:space="preserve">Данная дисциплина относится к вариативной части образовательного модуля «Основы научных знаний». Для изучения данной дисциплины необходимы знания по дисциплине «Математика» в объеме программы средней школы.</w:t>
      </w:r>
      <w:r/>
    </w:p>
    <w:p>
      <w:pPr>
        <w:pStyle w:val="659"/>
        <w:spacing w:lineRule="auto" w:line="240"/>
      </w:pPr>
      <w:r/>
      <w:bookmarkStart w:id="86" w:name="_Toc71"/>
      <w:r/>
      <w:r/>
    </w:p>
    <w:p>
      <w:pPr>
        <w:pStyle w:val="659"/>
        <w:spacing w:lineRule="auto" w:line="240"/>
      </w:pPr>
      <w:r>
        <w:t xml:space="preserve">3. Цели и задачи</w:t>
      </w:r>
      <w:bookmarkEnd w:id="86"/>
      <w:r/>
      <w:r/>
    </w:p>
    <w:p>
      <w:pPr>
        <w:pStyle w:val="695"/>
        <w:spacing w:lineRule="auto" w:line="240"/>
      </w:pPr>
      <w:r>
        <w:rPr>
          <w:rStyle w:val="669"/>
        </w:rPr>
        <w:t xml:space="preserve">Цель дисциплины </w:t>
      </w:r>
      <w:r>
        <w:rPr>
          <w:rStyle w:val="669"/>
        </w:rPr>
        <w:t xml:space="preserve">- </w:t>
      </w:r>
      <w:r>
        <w:rPr>
          <w:rStyle w:val="667"/>
        </w:rPr>
        <w:t xml:space="preserve">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9"/>
        </w:rPr>
        <w:t xml:space="preserve">Задачи дисциплины: </w:t>
      </w:r>
      <w:r>
        <w:rPr>
          <w:rStyle w:val="667"/>
        </w:rPr>
        <w:t xml:space="preserve">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формирование представления об основных математических моделях, методах и </w:t>
      </w:r>
      <w:r>
        <w:rPr>
          <w:rStyle w:val="667"/>
        </w:rPr>
        <w:t xml:space="preserve">спо-собах</w:t>
      </w:r>
      <w:r>
        <w:rPr>
          <w:rStyle w:val="667"/>
        </w:rPr>
        <w:t xml:space="preserve"> представления информации;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  <w:r/>
    </w:p>
    <w:p>
      <w:pPr>
        <w:pStyle w:val="659"/>
      </w:pPr>
      <w:r/>
      <w:bookmarkStart w:id="87" w:name="_Toc72"/>
      <w:r>
        <w:t xml:space="preserve">4. Образовательные результаты</w:t>
      </w:r>
      <w:bookmarkEnd w:id="87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74"/>
        <w:gridCol w:w="1421"/>
        <w:gridCol w:w="2443"/>
        <w:gridCol w:w="1015"/>
        <w:gridCol w:w="1941"/>
      </w:tblGrid>
      <w:tr>
        <w:trPr>
          <w:trHeight w:val="500"/>
          <w:tblHeader/>
        </w:trPr>
        <w:tc>
          <w:tcPr>
            <w:tcW w:w="82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модуля</w:t>
            </w:r>
            <w:r/>
          </w:p>
        </w:tc>
        <w:tc>
          <w:tcPr>
            <w:tcW w:w="2008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модуля</w:t>
            </w:r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258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 дисциплины</w:t>
            </w:r>
            <w:r/>
          </w:p>
        </w:tc>
        <w:tc>
          <w:tcPr>
            <w:tcW w:w="108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ИДК</w:t>
            </w:r>
            <w:r/>
          </w:p>
        </w:tc>
        <w:tc>
          <w:tcPr>
            <w:tcW w:w="195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Средства оценивания образовательных результатов</w:t>
            </w:r>
            <w:r/>
          </w:p>
        </w:tc>
      </w:tr>
      <w:tr>
        <w:trPr>
          <w:trHeight w:val="1000"/>
        </w:trPr>
        <w:tc>
          <w:tcPr>
            <w:tcW w:w="824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ОР.3</w:t>
            </w:r>
            <w:r/>
          </w:p>
        </w:tc>
        <w:tc>
          <w:tcPr>
            <w:tcW w:w="2008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умения применять математические и статистические методы, методы логики в учебной и профессиональной деятельности.</w:t>
            </w:r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ОР.3-</w:t>
            </w:r>
            <w:r>
              <w:rPr>
                <w:rStyle w:val="665"/>
                <w:sz w:val="24"/>
                <w:szCs w:val="24"/>
              </w:rPr>
              <w:t xml:space="preserve">5</w:t>
            </w:r>
            <w:r>
              <w:rPr>
                <w:rStyle w:val="665"/>
                <w:sz w:val="24"/>
                <w:szCs w:val="24"/>
              </w:rPr>
              <w:t xml:space="preserve">-1</w:t>
            </w:r>
            <w:r/>
          </w:p>
        </w:tc>
        <w:tc>
          <w:tcPr>
            <w:tcW w:w="258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умения применять математические методы в учебной деятельности</w:t>
            </w:r>
            <w:r/>
          </w:p>
        </w:tc>
        <w:tc>
          <w:tcPr>
            <w:tcW w:w="1087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УК.1.1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УК.1.2</w:t>
            </w:r>
            <w:r/>
          </w:p>
        </w:tc>
        <w:tc>
          <w:tcPr>
            <w:tcW w:w="195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Разноуровневые</w:t>
            </w:r>
            <w:r>
              <w:rPr>
                <w:rStyle w:val="665"/>
                <w:sz w:val="24"/>
                <w:szCs w:val="24"/>
              </w:rPr>
              <w:t xml:space="preserve"> задания</w:t>
            </w:r>
            <w:r/>
          </w:p>
        </w:tc>
      </w:tr>
      <w:tr>
        <w:trPr>
          <w:trHeight w:val="1000"/>
        </w:trPr>
        <w:tc>
          <w:tcPr>
            <w:tcW w:w="82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ОР.3-5</w:t>
            </w:r>
            <w:r>
              <w:rPr>
                <w:rStyle w:val="665"/>
                <w:sz w:val="24"/>
                <w:szCs w:val="24"/>
              </w:rPr>
              <w:t xml:space="preserve">-2</w:t>
            </w:r>
            <w:r/>
          </w:p>
        </w:tc>
        <w:tc>
          <w:tcPr>
            <w:tcW w:w="258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владение математическими методами в учебной и профессиональной деятельности</w:t>
            </w:r>
            <w:r/>
          </w:p>
        </w:tc>
        <w:tc>
          <w:tcPr>
            <w:tcW w:w="1087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УК.1.3 </w:t>
            </w:r>
            <w:r/>
          </w:p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УК.1.4 </w:t>
            </w:r>
            <w:r/>
          </w:p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УК.1.5</w:t>
            </w:r>
            <w:r/>
          </w:p>
        </w:tc>
        <w:tc>
          <w:tcPr>
            <w:tcW w:w="195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Разноуровневая</w:t>
            </w:r>
            <w:r>
              <w:rPr>
                <w:rStyle w:val="665"/>
                <w:sz w:val="24"/>
                <w:szCs w:val="24"/>
              </w:rPr>
              <w:t xml:space="preserve"> контрольная работа</w:t>
            </w:r>
            <w:r/>
          </w:p>
        </w:tc>
      </w:tr>
    </w:tbl>
    <w:p>
      <w:pPr>
        <w:pStyle w:val="659"/>
      </w:pPr>
      <w:r/>
      <w:bookmarkStart w:id="88" w:name="_Toc73"/>
      <w:r>
        <w:t xml:space="preserve">5. Содержание дисциплины</w:t>
      </w:r>
      <w:bookmarkEnd w:id="88"/>
      <w:r/>
      <w:r/>
    </w:p>
    <w:p>
      <w:pPr>
        <w:pStyle w:val="660"/>
        <w:rPr>
          <w:i/>
        </w:rPr>
      </w:pPr>
      <w:r/>
      <w:bookmarkStart w:id="89" w:name="_Toc74"/>
      <w:r>
        <w:rPr>
          <w:i/>
        </w:rPr>
        <w:t xml:space="preserve">5.1. Тематический план</w:t>
      </w:r>
      <w:bookmarkEnd w:id="89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2730"/>
        <w:gridCol w:w="939"/>
        <w:gridCol w:w="1204"/>
        <w:gridCol w:w="1486"/>
        <w:gridCol w:w="1907"/>
        <w:gridCol w:w="1513"/>
      </w:tblGrid>
      <w:tr>
        <w:trPr>
          <w:trHeight w:val="300"/>
          <w:tblHeader/>
        </w:trPr>
        <w:tc>
          <w:tcPr>
            <w:tcW w:w="3500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Наименование темы</w:t>
            </w:r>
            <w:r/>
          </w:p>
        </w:tc>
        <w:tc>
          <w:tcPr>
            <w:gridSpan w:val="3"/>
            <w:tcW w:w="300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Контактная работа</w:t>
            </w:r>
            <w:r/>
          </w:p>
        </w:tc>
        <w:tc>
          <w:tcPr>
            <w:tcW w:w="1850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Самостоятельная работа</w:t>
            </w:r>
            <w:r/>
          </w:p>
        </w:tc>
        <w:tc>
          <w:tcPr>
            <w:tcW w:w="1650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Всего часов по дисциплине</w:t>
            </w:r>
            <w:r/>
          </w:p>
        </w:tc>
      </w:tr>
      <w:tr>
        <w:trPr>
          <w:trHeight w:val="300"/>
          <w:tblHeader/>
        </w:trPr>
        <w:tc>
          <w:tcPr>
            <w:tcW w:w="350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W w:w="200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Аудиторная работа</w:t>
            </w:r>
            <w:r/>
          </w:p>
        </w:tc>
        <w:tc>
          <w:tcPr>
            <w:tcW w:w="1000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Контактная СР </w:t>
            </w:r>
            <w:r>
              <w:rPr>
                <w:rStyle w:val="665"/>
                <w:sz w:val="24"/>
                <w:szCs w:val="24"/>
              </w:rPr>
              <w:t xml:space="preserve">( </w:t>
            </w:r>
            <w:r>
              <w:rPr>
                <w:rStyle w:val="665"/>
                <w:sz w:val="24"/>
                <w:szCs w:val="24"/>
              </w:rPr>
              <w:t xml:space="preserve">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и ЭИОС)</w:t>
            </w:r>
            <w:r/>
          </w:p>
        </w:tc>
        <w:tc>
          <w:tcPr>
            <w:tcW w:w="185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65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300"/>
          <w:tblHeader/>
        </w:trPr>
        <w:tc>
          <w:tcPr>
            <w:tcW w:w="350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Лекции</w:t>
            </w:r>
            <w:r/>
          </w:p>
        </w:tc>
        <w:tc>
          <w:tcPr>
            <w:tcW w:w="100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Семинары</w:t>
            </w:r>
            <w:r/>
          </w:p>
        </w:tc>
        <w:tc>
          <w:tcPr>
            <w:tcW w:w="100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85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65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1. Действительные числа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20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1.1. Натуральные числа. Метод математической индукции.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1.2. Действительные числа. Модуль действительного числа.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7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1.3. Решение уравнений и неравенств, содержащих знак модуля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8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2. Ограниченные и </w:t>
            </w:r>
            <w:r>
              <w:rPr>
                <w:rStyle w:val="666"/>
                <w:sz w:val="24"/>
                <w:szCs w:val="24"/>
              </w:rPr>
              <w:t xml:space="preserve">не</w:t>
            </w:r>
            <w:r>
              <w:rPr>
                <w:rStyle w:val="666"/>
                <w:sz w:val="24"/>
                <w:szCs w:val="24"/>
              </w:rPr>
              <w:t xml:space="preserve">ограниченные множества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8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16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2.1. Ограниченные и неограниченные множества. Определение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500"/>
        </w:trPr>
        <w:tc>
          <w:tcPr>
            <w:tcW w:w="3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2.2. Верхняя и нижняя грани числовых множеств.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300"/>
        </w:trPr>
        <w:tc>
          <w:tcPr>
            <w:tcW w:w="450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00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8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20</w:t>
            </w:r>
            <w:r/>
          </w:p>
        </w:tc>
        <w:tc>
          <w:tcPr>
            <w:tcW w:w="185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36</w:t>
            </w:r>
            <w:r/>
          </w:p>
        </w:tc>
      </w:tr>
    </w:tbl>
    <w:p>
      <w:pPr>
        <w:pStyle w:val="660"/>
        <w:spacing w:lineRule="auto" w:line="240"/>
      </w:pPr>
      <w:r/>
      <w:bookmarkStart w:id="90" w:name="_Toc75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5.2. Методы обучения</w:t>
      </w:r>
      <w:bookmarkEnd w:id="90"/>
      <w:r/>
      <w:r/>
    </w:p>
    <w:p>
      <w:pPr>
        <w:pStyle w:val="695"/>
        <w:spacing w:lineRule="auto" w:line="240"/>
      </w:pPr>
      <w:r>
        <w:rPr>
          <w:rStyle w:val="667"/>
        </w:rPr>
        <w:t xml:space="preserve">При изучении дисциплины рекомендуется примен</w:t>
      </w:r>
      <w:r>
        <w:rPr>
          <w:rStyle w:val="667"/>
        </w:rPr>
        <w:t xml:space="preserve">ение технологии проблемного обу</w:t>
      </w:r>
      <w:r>
        <w:rPr>
          <w:rStyle w:val="667"/>
        </w:rPr>
        <w:t xml:space="preserve">чения, интерактивных технологий.</w:t>
      </w:r>
      <w:r/>
    </w:p>
    <w:p>
      <w:pPr>
        <w:pStyle w:val="659"/>
        <w:spacing w:lineRule="auto" w:line="240"/>
      </w:pPr>
      <w:r/>
      <w:bookmarkStart w:id="91" w:name="_Toc76"/>
      <w:r/>
      <w:r/>
    </w:p>
    <w:p>
      <w:pPr>
        <w:pStyle w:val="659"/>
        <w:spacing w:lineRule="auto" w:line="240"/>
      </w:pPr>
      <w:r>
        <w:t xml:space="preserve">6. </w:t>
      </w:r>
      <w:bookmarkEnd w:id="91"/>
      <w:r>
        <w:t xml:space="preserve">Рейтинг-план</w:t>
      </w:r>
      <w:r/>
    </w:p>
    <w:p>
      <w:pPr>
        <w:pStyle w:val="660"/>
        <w:spacing w:lineRule="auto" w:line="240"/>
      </w:pPr>
      <w:r/>
      <w:r/>
    </w:p>
    <w:tbl>
      <w:tblPr>
        <w:tblStyle w:val="697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37"/>
        <w:gridCol w:w="1418"/>
        <w:gridCol w:w="1559"/>
        <w:gridCol w:w="1701"/>
        <w:gridCol w:w="1418"/>
        <w:gridCol w:w="1134"/>
        <w:gridCol w:w="992"/>
        <w:gridCol w:w="920"/>
      </w:tblGrid>
      <w:tr>
        <w:trPr>
          <w:trHeight w:val="1200"/>
          <w:tblHeader/>
        </w:trPr>
        <w:tc>
          <w:tcPr>
            <w:tcW w:w="637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№ </w:t>
            </w:r>
            <w:r>
              <w:rPr>
                <w:rStyle w:val="665"/>
                <w:sz w:val="24"/>
                <w:szCs w:val="24"/>
              </w:rPr>
              <w:t xml:space="preserve">п</w:t>
            </w:r>
            <w:r>
              <w:rPr>
                <w:rStyle w:val="665"/>
                <w:sz w:val="24"/>
                <w:szCs w:val="24"/>
              </w:rPr>
              <w:t xml:space="preserve">/п</w:t>
            </w:r>
            <w:r/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Виды учебной деятельности </w:t>
            </w:r>
            <w:r>
              <w:rPr>
                <w:rStyle w:val="665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Балл за кон</w:t>
            </w:r>
            <w:r>
              <w:rPr>
                <w:rStyle w:val="665"/>
                <w:sz w:val="24"/>
                <w:szCs w:val="24"/>
              </w:rPr>
              <w:t xml:space="preserve">кретное задание</w:t>
            </w:r>
            <w:r/>
          </w:p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(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min</w:t>
            </w:r>
            <w:r>
              <w:rPr>
                <w:rStyle w:val="665"/>
                <w:sz w:val="24"/>
                <w:szCs w:val="24"/>
              </w:rPr>
              <w:t xml:space="preserve"> - 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max</w:t>
            </w:r>
            <w:r>
              <w:rPr>
                <w:rStyle w:val="665"/>
                <w:sz w:val="24"/>
                <w:szCs w:val="24"/>
              </w:rPr>
              <w:t xml:space="preserve">)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W w:w="1912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trHeight w:val="517"/>
          <w:tblHeader/>
        </w:trPr>
        <w:tc>
          <w:tcPr>
            <w:tcW w:w="637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/>
            </w:pPr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W w:w="92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Макс</w:t>
            </w:r>
            <w:r>
              <w:rPr>
                <w:rStyle w:val="665"/>
                <w:sz w:val="24"/>
                <w:szCs w:val="24"/>
              </w:rPr>
              <w:t xml:space="preserve">имальный</w:t>
            </w:r>
            <w:r/>
          </w:p>
        </w:tc>
      </w:tr>
      <w:tr>
        <w:trPr>
          <w:trHeight w:val="500"/>
        </w:trPr>
        <w:tc>
          <w:tcPr>
            <w:tcW w:w="63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ОР.3.</w:t>
            </w:r>
            <w:r>
              <w:rPr>
                <w:rStyle w:val="665"/>
                <w:sz w:val="24"/>
                <w:szCs w:val="24"/>
              </w:rPr>
              <w:t xml:space="preserve">5</w:t>
            </w:r>
            <w:r>
              <w:rPr>
                <w:rStyle w:val="665"/>
                <w:sz w:val="24"/>
                <w:szCs w:val="24"/>
              </w:rPr>
              <w:t xml:space="preserve">-1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Самостоятельная работа</w:t>
            </w:r>
            <w:r>
              <w:rPr>
                <w:rStyle w:val="665"/>
                <w:sz w:val="24"/>
                <w:szCs w:val="24"/>
              </w:rPr>
              <w:t xml:space="preserve"> 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Разноуровневые</w:t>
            </w:r>
            <w:r>
              <w:rPr>
                <w:rStyle w:val="665"/>
                <w:sz w:val="24"/>
                <w:szCs w:val="24"/>
              </w:rPr>
              <w:t xml:space="preserve"> задания</w:t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>
              <w:rPr>
                <w:rStyle w:val="665"/>
                <w:sz w:val="24"/>
                <w:szCs w:val="24"/>
              </w:rPr>
              <w:t xml:space="preserve">-10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>
              <w:rPr>
                <w:rStyle w:val="665"/>
                <w:sz w:val="24"/>
                <w:szCs w:val="24"/>
              </w:rPr>
              <w:t xml:space="preserve">5</w:t>
            </w:r>
            <w:r/>
          </w:p>
        </w:tc>
        <w:tc>
          <w:tcPr>
            <w:tcW w:w="92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50</w:t>
            </w:r>
            <w:r/>
          </w:p>
        </w:tc>
      </w:tr>
      <w:tr>
        <w:trPr>
          <w:trHeight w:val="500"/>
        </w:trPr>
        <w:tc>
          <w:tcPr>
            <w:tcW w:w="63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ОР.3.</w:t>
            </w:r>
            <w:r>
              <w:rPr>
                <w:rStyle w:val="665"/>
                <w:sz w:val="24"/>
                <w:szCs w:val="24"/>
              </w:rPr>
              <w:t xml:space="preserve">5</w:t>
            </w:r>
            <w:r>
              <w:rPr>
                <w:rStyle w:val="665"/>
                <w:sz w:val="24"/>
                <w:szCs w:val="24"/>
              </w:rPr>
              <w:t xml:space="preserve">-1 ОР.3.</w:t>
            </w:r>
            <w:r>
              <w:rPr>
                <w:rStyle w:val="665"/>
                <w:sz w:val="24"/>
                <w:szCs w:val="24"/>
              </w:rPr>
              <w:t xml:space="preserve">5</w:t>
            </w:r>
            <w:r>
              <w:rPr>
                <w:rStyle w:val="665"/>
                <w:sz w:val="24"/>
                <w:szCs w:val="24"/>
              </w:rPr>
              <w:t xml:space="preserve">-2 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Разноуровневая</w:t>
            </w:r>
            <w:r>
              <w:rPr>
                <w:rStyle w:val="665"/>
                <w:sz w:val="24"/>
                <w:szCs w:val="24"/>
              </w:rPr>
              <w:t xml:space="preserve"> контрольная ра</w:t>
            </w:r>
            <w:r>
              <w:rPr>
                <w:rStyle w:val="665"/>
                <w:sz w:val="24"/>
                <w:szCs w:val="24"/>
              </w:rPr>
              <w:t xml:space="preserve">бота</w:t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15-25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675"/>
            </w:pPr>
            <w:r>
              <w:t xml:space="preserve">2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30</w:t>
            </w:r>
            <w:r/>
          </w:p>
        </w:tc>
        <w:tc>
          <w:tcPr>
            <w:tcW w:w="92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50</w:t>
            </w:r>
            <w:r/>
          </w:p>
        </w:tc>
      </w:tr>
      <w:tr>
        <w:trPr>
          <w:trHeight w:val="500"/>
        </w:trPr>
        <w:tc>
          <w:tcPr>
            <w:tcW w:w="637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10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55</w:t>
            </w:r>
            <w:r/>
          </w:p>
        </w:tc>
        <w:tc>
          <w:tcPr>
            <w:tcW w:w="920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pStyle w:val="686"/>
        <w:rPr>
          <w:rStyle w:val="667"/>
        </w:rPr>
      </w:pPr>
      <w:r/>
      <w:r/>
    </w:p>
    <w:p>
      <w:pPr>
        <w:pStyle w:val="659"/>
        <w:spacing w:lineRule="auto" w:line="240"/>
      </w:pPr>
      <w:r/>
      <w:bookmarkStart w:id="92" w:name="_Toc78"/>
      <w:r>
        <w:t xml:space="preserve">7. Учебно-методическое и информационное обеспечение дисциплины</w:t>
      </w:r>
      <w:bookmarkEnd w:id="92"/>
      <w:r/>
      <w:r/>
    </w:p>
    <w:p>
      <w:pPr>
        <w:pStyle w:val="660"/>
        <w:spacing w:lineRule="auto" w:line="240"/>
        <w:rPr>
          <w:i/>
        </w:rPr>
      </w:pPr>
      <w:r/>
      <w:bookmarkStart w:id="93" w:name="_Toc79"/>
      <w:r>
        <w:rPr>
          <w:i/>
        </w:rPr>
        <w:t xml:space="preserve">7.1. Основная литература</w:t>
      </w:r>
      <w:bookmarkEnd w:id="93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 </w:t>
      </w:r>
      <w:r>
        <w:rPr>
          <w:rStyle w:val="667"/>
        </w:rPr>
        <w:t xml:space="preserve">Кундышева</w:t>
      </w:r>
      <w:r>
        <w:rPr>
          <w:rStyle w:val="667"/>
        </w:rPr>
        <w:t xml:space="preserve">, Е.С. Математика: учебник / Е.С. </w:t>
      </w:r>
      <w:r>
        <w:rPr>
          <w:rStyle w:val="667"/>
        </w:rPr>
        <w:t xml:space="preserve">Кундышева</w:t>
      </w:r>
      <w:r>
        <w:rPr>
          <w:rStyle w:val="667"/>
        </w:rPr>
        <w:t xml:space="preserve">. - 4-е изд. - Москва: Издательско-торговая корпорация «Дашков и К°», 2015. - 562 с.: табл., граф</w:t>
      </w:r>
      <w:r>
        <w:rPr>
          <w:rStyle w:val="667"/>
        </w:rPr>
        <w:t xml:space="preserve">., </w:t>
      </w:r>
      <w:r>
        <w:rPr>
          <w:rStyle w:val="667"/>
        </w:rPr>
        <w:t xml:space="preserve">схем., ил. - </w:t>
      </w:r>
      <w:r>
        <w:rPr>
          <w:rStyle w:val="667"/>
        </w:rPr>
        <w:t xml:space="preserve">Библиогр</w:t>
      </w:r>
      <w:r>
        <w:rPr>
          <w:rStyle w:val="667"/>
        </w:rPr>
        <w:t xml:space="preserve">.: с. 552-553 - ISBN 978-5-394-02261-6; То же [Электронный ресурс]. - URL: http://biblioclub.ru/index.php?page=book&amp;id=452840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2.Туганбаев, А.А. Линейная алгебра</w:t>
      </w:r>
      <w:r>
        <w:rPr>
          <w:rStyle w:val="667"/>
        </w:rPr>
        <w:t xml:space="preserve"> :</w:t>
      </w:r>
      <w:r>
        <w:rPr>
          <w:rStyle w:val="667"/>
        </w:rPr>
        <w:t xml:space="preserve"> учебное пособие / А.А. Туганбаев. - 2-е изд., стер. - Москва: Издательство «Флинта», 2017. - 75 с. - ISBN 978-5-9765-1407-2; То же [Электронный ресурс]. - URL: </w:t>
      </w:r>
      <w:hyperlink r:id="rId28" w:tooltip="http://biblioclub.ru/index.php?page=book&amp;id=115141" w:history="1">
        <w:r>
          <w:rPr>
            <w:rStyle w:val="701"/>
          </w:rPr>
          <w:t xml:space="preserve">http://biblioclub.ru/index.php?page=book&amp;id=115141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3. </w:t>
      </w:r>
      <w:r>
        <w:rPr>
          <w:rStyle w:val="667"/>
        </w:rPr>
        <w:t xml:space="preserve">Шабаршина</w:t>
      </w:r>
      <w:r>
        <w:rPr>
          <w:rStyle w:val="667"/>
        </w:rPr>
        <w:t xml:space="preserve">, И.С. Математика: учебник / И.С. </w:t>
      </w:r>
      <w:r>
        <w:rPr>
          <w:rStyle w:val="667"/>
        </w:rPr>
        <w:t xml:space="preserve">Шабаршина</w:t>
      </w:r>
      <w:r>
        <w:rPr>
          <w:rStyle w:val="667"/>
        </w:rPr>
        <w:t xml:space="preserve"> ;</w:t>
      </w:r>
      <w:r>
        <w:rPr>
          <w:rStyle w:val="667"/>
        </w:rPr>
        <w:t xml:space="preserve"> Министерство науки и высшего образования РФ, Федеральное государственное автономное образовательное </w:t>
      </w:r>
      <w:r>
        <w:rPr>
          <w:rStyle w:val="667"/>
        </w:rPr>
        <w:t xml:space="preserve">учре-</w:t>
      </w:r>
      <w:r>
        <w:rPr>
          <w:rStyle w:val="667"/>
        </w:rPr>
        <w:t xml:space="preserve">ждение</w:t>
      </w:r>
      <w:r>
        <w:rPr>
          <w:rStyle w:val="667"/>
        </w:rPr>
        <w:t xml:space="preserve"> высшего образования «Южный федеральный университет». - Ростов-на-Дону; Таганрог: Издательство Южного федерального университета, 2017. - Ч. 1. - 163 с.: ил. - </w:t>
      </w:r>
      <w:r>
        <w:rPr>
          <w:rStyle w:val="667"/>
        </w:rPr>
        <w:t xml:space="preserve">Биб-лиогр</w:t>
      </w:r>
      <w:r>
        <w:rPr>
          <w:rStyle w:val="667"/>
        </w:rPr>
        <w:t xml:space="preserve">.: с. 159 - ISBN 978-5-9275-2431-0; То же [Электронный ресурс]. - URL: http://biblioclub.ru/index.php?page=book&amp;id=500053 </w:t>
      </w:r>
      <w:r/>
    </w:p>
    <w:p>
      <w:pPr>
        <w:pStyle w:val="660"/>
        <w:spacing w:lineRule="auto" w:line="240"/>
      </w:pPr>
      <w:r/>
      <w:bookmarkStart w:id="94" w:name="_Toc80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7.2. Дополнительная литература</w:t>
      </w:r>
      <w:bookmarkEnd w:id="94"/>
      <w:r/>
      <w:r/>
    </w:p>
    <w:p>
      <w:pPr>
        <w:pStyle w:val="687"/>
        <w:jc w:val="both"/>
        <w:spacing w:lineRule="auto" w:line="240"/>
      </w:pPr>
      <w:r>
        <w:rPr>
          <w:bCs/>
          <w:iCs/>
        </w:rPr>
        <w:t xml:space="preserve">1</w:t>
      </w:r>
      <w:r>
        <w:rPr>
          <w:bCs/>
          <w:i/>
          <w:iCs/>
        </w:rPr>
        <w:t xml:space="preserve">.</w:t>
      </w:r>
      <w:r>
        <w:t xml:space="preserve"> Кочеткова, И.А. Математика. Практикум: учебное пособие / И.А. Кочеткова, Ж.И. </w:t>
      </w:r>
      <w:r>
        <w:t xml:space="preserve">Тимошко</w:t>
      </w:r>
      <w:r>
        <w:t xml:space="preserve">, С.Л. Селезень. - Минск: РИПО, 2018. - 505 с.: ил. - </w:t>
      </w:r>
      <w:r>
        <w:t xml:space="preserve">Библиогр</w:t>
      </w:r>
      <w:r>
        <w:t xml:space="preserve">. в кн. - ISBN 978-985-503-773-7; То же [Электронный ресурс]. - URL: </w:t>
      </w:r>
      <w:hyperlink r:id="rId29" w:tooltip="http://biblioclub.ru/index.php?page=book&amp;id=497474" w:history="1">
        <w:r>
          <w:rPr>
            <w:rStyle w:val="701"/>
          </w:rPr>
          <w:t xml:space="preserve">http://biblioclub.ru/index.php?page=book&amp;id=497474</w:t>
        </w:r>
      </w:hyperlink>
      <w:r/>
      <w:r/>
    </w:p>
    <w:p>
      <w:pPr>
        <w:pStyle w:val="687"/>
        <w:jc w:val="both"/>
        <w:spacing w:lineRule="auto" w:line="240"/>
      </w:pPr>
      <w:r>
        <w:t xml:space="preserve">2. Краткий курс высшей математики: учебник / К.В. </w:t>
      </w:r>
      <w:r>
        <w:t xml:space="preserve">Балдин</w:t>
      </w:r>
      <w:r>
        <w:t xml:space="preserve">, Ф.К. </w:t>
      </w:r>
      <w:r>
        <w:t xml:space="preserve">Балдин</w:t>
      </w:r>
      <w:r>
        <w:t xml:space="preserve">, В.И. </w:t>
      </w:r>
      <w:r>
        <w:t xml:space="preserve">Джеффаль</w:t>
      </w:r>
      <w:r>
        <w:t xml:space="preserve"> и др. ; под </w:t>
      </w:r>
      <w:r>
        <w:t xml:space="preserve">общ</w:t>
      </w:r>
      <w:r>
        <w:t xml:space="preserve">.р</w:t>
      </w:r>
      <w:r>
        <w:t xml:space="preserve">ед</w:t>
      </w:r>
      <w:r>
        <w:t xml:space="preserve">. К.В. </w:t>
      </w:r>
      <w:r>
        <w:t xml:space="preserve">Балдина</w:t>
      </w:r>
      <w:r>
        <w:t xml:space="preserve">. - 2-е изд. - Москва : Издательско-торговая корпорация «Дашков и К°», 2017. - 512 с. : табл., граф</w:t>
      </w:r>
      <w:r>
        <w:t xml:space="preserve">., </w:t>
      </w:r>
      <w:r>
        <w:t xml:space="preserve">схем., ил. - </w:t>
      </w:r>
      <w:r>
        <w:t xml:space="preserve">Библиогр</w:t>
      </w:r>
      <w:r>
        <w:t xml:space="preserve">. в кн. - ISBN 978-5-394-02103-9; То же [Электронный ресурс]. - URL: </w:t>
      </w:r>
      <w:hyperlink r:id="rId30" w:tooltip="http://biblioclub.ru/index.php?page=book&amp;id=450751" w:history="1">
        <w:r>
          <w:rPr>
            <w:rStyle w:val="701"/>
          </w:rPr>
          <w:t xml:space="preserve">http://biblioclub.ru/index.php?page=book&amp;id=450751</w:t>
        </w:r>
      </w:hyperlink>
      <w:r/>
      <w:r/>
    </w:p>
    <w:p>
      <w:pPr>
        <w:pStyle w:val="660"/>
        <w:jc w:val="both"/>
        <w:spacing w:lineRule="auto" w:line="240"/>
      </w:pPr>
      <w:r/>
      <w:bookmarkStart w:id="95" w:name="_Toc81"/>
      <w:r/>
      <w:r/>
    </w:p>
    <w:p>
      <w:pPr>
        <w:pStyle w:val="660"/>
        <w:jc w:val="both"/>
        <w:spacing w:lineRule="auto" w:line="240"/>
        <w:rPr>
          <w:i/>
        </w:rPr>
      </w:pPr>
      <w:r>
        <w:rPr>
          <w:i/>
        </w:rPr>
        <w:t xml:space="preserve">7.3. Перечень учебно-методического обеспечения для самостоятельной работы </w:t>
      </w:r>
      <w:r>
        <w:rPr>
          <w:i/>
        </w:rPr>
        <w:t xml:space="preserve">обучающихся</w:t>
      </w:r>
      <w:r>
        <w:rPr>
          <w:i/>
        </w:rPr>
        <w:t xml:space="preserve"> по дисциплине</w:t>
      </w:r>
      <w:bookmarkEnd w:id="95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 Елизарова Е.Ю. Компьютерная алгебра. Учебно-</w:t>
      </w:r>
      <w:r>
        <w:rPr>
          <w:rStyle w:val="667"/>
        </w:rPr>
        <w:t xml:space="preserve">методич</w:t>
      </w:r>
      <w:r>
        <w:rPr>
          <w:rStyle w:val="667"/>
        </w:rPr>
        <w:t xml:space="preserve">. пособие.- Н. Новгород: НГПУ им </w:t>
      </w:r>
      <w:r>
        <w:rPr>
          <w:rStyle w:val="667"/>
        </w:rPr>
        <w:t xml:space="preserve">К.Минина</w:t>
      </w:r>
      <w:r>
        <w:rPr>
          <w:rStyle w:val="667"/>
        </w:rPr>
        <w:t xml:space="preserve"> 2013,80 с.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2. </w:t>
      </w:r>
      <w:r>
        <w:rPr>
          <w:rStyle w:val="667"/>
        </w:rPr>
        <w:t xml:space="preserve">Казнина</w:t>
      </w:r>
      <w:r>
        <w:rPr>
          <w:rStyle w:val="667"/>
        </w:rPr>
        <w:t xml:space="preserve"> О.В. Введение в математику. Учебно-методическое пособие – </w:t>
      </w:r>
      <w:r>
        <w:rPr>
          <w:rStyle w:val="667"/>
        </w:rPr>
        <w:t xml:space="preserve">Н.Новгород</w:t>
      </w:r>
      <w:r>
        <w:rPr>
          <w:rStyle w:val="667"/>
        </w:rPr>
        <w:t xml:space="preserve">: НГПУ, 2011, 72 с.</w:t>
      </w:r>
      <w:r/>
    </w:p>
    <w:p>
      <w:pPr>
        <w:pStyle w:val="660"/>
        <w:spacing w:lineRule="auto" w:line="240"/>
      </w:pPr>
      <w:r/>
      <w:bookmarkStart w:id="96" w:name="_Toc82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bookmarkEnd w:id="96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www.biblioclub.ru</w:t>
      </w:r>
      <w:r>
        <w:rPr>
          <w:rStyle w:val="667"/>
        </w:rPr>
        <w:tab/>
        <w:t xml:space="preserve">ЭБС «Университетская библиотека онлайн»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www.elibrary.ru</w:t>
      </w:r>
      <w:r>
        <w:rPr>
          <w:rStyle w:val="667"/>
        </w:rPr>
        <w:tab/>
        <w:t xml:space="preserve">Научная электронная библиотека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www.ebiblioteka.ru</w:t>
      </w:r>
      <w:r>
        <w:rPr>
          <w:rStyle w:val="667"/>
        </w:rPr>
        <w:tab/>
        <w:t xml:space="preserve">Универсальные базы данных изданий  </w:t>
      </w:r>
      <w:r/>
    </w:p>
    <w:p>
      <w:pPr>
        <w:pStyle w:val="659"/>
        <w:spacing w:lineRule="auto" w:line="240"/>
      </w:pPr>
      <w:r/>
      <w:bookmarkStart w:id="97" w:name="_Toc83"/>
      <w:r>
        <w:t xml:space="preserve">8. Фонды оценочных средств</w:t>
      </w:r>
      <w:bookmarkEnd w:id="97"/>
      <w:r/>
      <w:r/>
    </w:p>
    <w:p>
      <w:pPr>
        <w:pStyle w:val="680"/>
        <w:spacing w:lineRule="auto" w:line="240"/>
      </w:pPr>
      <w:r>
        <w:rPr>
          <w:rStyle w:val="667"/>
        </w:rPr>
        <w:t xml:space="preserve">Фонд оценочных сре</w:t>
      </w:r>
      <w:r>
        <w:rPr>
          <w:rStyle w:val="667"/>
        </w:rPr>
        <w:t xml:space="preserve">дств пр</w:t>
      </w:r>
      <w:r>
        <w:rPr>
          <w:rStyle w:val="667"/>
        </w:rPr>
        <w:t xml:space="preserve">едставлен в Приложении 1</w:t>
      </w:r>
      <w:r/>
    </w:p>
    <w:p>
      <w:pPr>
        <w:pStyle w:val="659"/>
        <w:spacing w:lineRule="auto" w:line="240"/>
      </w:pPr>
      <w:r/>
      <w:bookmarkStart w:id="98" w:name="_Toc84"/>
      <w:r>
        <w:t xml:space="preserve">9. Материально-техническое обеспечение образовательного процесса по дисциплине</w:t>
      </w:r>
      <w:bookmarkEnd w:id="98"/>
      <w:r/>
      <w:r/>
    </w:p>
    <w:p>
      <w:pPr>
        <w:pStyle w:val="660"/>
        <w:spacing w:lineRule="auto" w:line="240"/>
        <w:rPr>
          <w:i/>
        </w:rPr>
      </w:pPr>
      <w:r/>
      <w:bookmarkStart w:id="99" w:name="_Toc85"/>
      <w:r>
        <w:rPr>
          <w:i/>
        </w:rPr>
        <w:t xml:space="preserve">9.1. Описание материально-технической базы</w:t>
      </w:r>
      <w:bookmarkEnd w:id="99"/>
      <w:r/>
      <w:r/>
    </w:p>
    <w:p>
      <w:pPr>
        <w:pStyle w:val="695"/>
        <w:spacing w:lineRule="auto" w:line="240"/>
      </w:pPr>
      <w:r>
        <w:rPr>
          <w:rStyle w:val="667"/>
        </w:rPr>
        <w:t xml:space="preserve">Реализация дисциплины требует наличия лекционной аудитории, оборудованной ПЭВМ, </w:t>
      </w:r>
      <w:r>
        <w:rPr>
          <w:rStyle w:val="667"/>
        </w:rPr>
        <w:t xml:space="preserve">видеолекционным</w:t>
      </w:r>
      <w:r>
        <w:rPr>
          <w:rStyle w:val="667"/>
        </w:rPr>
        <w:t xml:space="preserve"> оборудованием для презентации, электронной доской и выходом в сеть Интернет.</w:t>
      </w:r>
      <w:r/>
    </w:p>
    <w:p>
      <w:pPr>
        <w:pStyle w:val="660"/>
        <w:spacing w:lineRule="auto" w:line="240"/>
        <w:rPr>
          <w:i/>
        </w:rPr>
      </w:pPr>
      <w:r/>
      <w:bookmarkStart w:id="100" w:name="_Toc86"/>
      <w:r>
        <w:rPr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0"/>
      <w:r/>
      <w:r/>
    </w:p>
    <w:p>
      <w:pPr>
        <w:pStyle w:val="695"/>
        <w:ind w:firstLine="0"/>
        <w:spacing w:lineRule="auto" w:line="240"/>
        <w:rPr>
          <w:rStyle w:val="667"/>
        </w:rPr>
      </w:pPr>
      <w:r>
        <w:rPr>
          <w:rStyle w:val="667"/>
        </w:rPr>
        <w:t xml:space="preserve">Перечень программного обеспечения</w:t>
      </w:r>
      <w:r>
        <w:rPr>
          <w:rStyle w:val="667"/>
        </w:rPr>
        <w:t xml:space="preserve">:</w:t>
      </w:r>
      <w:r>
        <w:rPr>
          <w:rStyle w:val="667"/>
        </w:rPr>
        <w:t xml:space="preserve"> Пакет </w:t>
      </w:r>
      <w:r>
        <w:rPr>
          <w:rStyle w:val="667"/>
        </w:rPr>
        <w:t xml:space="preserve">MSOffice</w:t>
      </w:r>
      <w:r>
        <w:rPr>
          <w:rStyle w:val="667"/>
        </w:rPr>
        <w:t xml:space="preserve">, </w:t>
      </w:r>
      <w:r>
        <w:rPr>
          <w:rStyle w:val="667"/>
        </w:rPr>
        <w:t xml:space="preserve">LMSMoodle</w:t>
      </w:r>
      <w:r>
        <w:rPr>
          <w:rStyle w:val="667"/>
        </w:rPr>
        <w:t xml:space="preserve">, Интернет браузер и т.д. </w:t>
      </w:r>
      <w:r/>
    </w:p>
    <w:p>
      <w:pPr>
        <w:pStyle w:val="695"/>
        <w:ind w:firstLine="0"/>
        <w:spacing w:lineRule="auto" w:line="240"/>
        <w:rPr>
          <w:rStyle w:val="667"/>
        </w:rPr>
      </w:pPr>
      <w:r>
        <w:rPr>
          <w:rStyle w:val="667"/>
        </w:rPr>
        <w:t xml:space="preserve">Перечень информационных справочных систем</w:t>
      </w:r>
      <w:r>
        <w:rPr>
          <w:rStyle w:val="667"/>
        </w:rPr>
        <w:t xml:space="preserve">:</w:t>
      </w:r>
      <w:r/>
    </w:p>
    <w:p>
      <w:pPr>
        <w:pStyle w:val="695"/>
        <w:ind w:firstLine="0"/>
        <w:spacing w:lineRule="auto" w:line="240"/>
        <w:rPr>
          <w:rStyle w:val="667"/>
        </w:rPr>
      </w:pPr>
      <w:r>
        <w:rPr>
          <w:rStyle w:val="667"/>
        </w:rPr>
        <w:t xml:space="preserve"> www.biblioclub.ru</w:t>
      </w:r>
      <w:r>
        <w:rPr>
          <w:rStyle w:val="667"/>
        </w:rPr>
        <w:tab/>
        <w:t xml:space="preserve">   ЭБС «Университетская библиотека онлайн» </w:t>
      </w:r>
      <w:r/>
    </w:p>
    <w:p>
      <w:pPr>
        <w:pStyle w:val="695"/>
        <w:ind w:firstLine="0"/>
        <w:spacing w:lineRule="auto" w:line="240"/>
        <w:rPr>
          <w:rStyle w:val="667"/>
        </w:rPr>
      </w:pPr>
      <w:r>
        <w:rPr>
          <w:rStyle w:val="667"/>
        </w:rPr>
        <w:t xml:space="preserve">www.elibrary.ru</w:t>
      </w:r>
      <w:r>
        <w:rPr>
          <w:rStyle w:val="667"/>
        </w:rPr>
        <w:tab/>
        <w:t xml:space="preserve">    Научная электронная библиотека </w:t>
      </w:r>
      <w:r/>
    </w:p>
    <w:p>
      <w:pPr>
        <w:pStyle w:val="695"/>
        <w:ind w:firstLine="0"/>
        <w:spacing w:lineRule="auto" w:line="240"/>
        <w:rPr>
          <w:rStyle w:val="667"/>
        </w:rPr>
      </w:pPr>
      <w:r>
        <w:rPr>
          <w:rStyle w:val="667"/>
        </w:rPr>
        <w:t xml:space="preserve">www.ebiblioteka.ru</w:t>
      </w:r>
      <w:r>
        <w:rPr>
          <w:rStyle w:val="667"/>
        </w:rPr>
        <w:tab/>
        <w:t xml:space="preserve">   Универсальные базы данных изданий  </w:t>
      </w:r>
      <w:r/>
    </w:p>
    <w:p>
      <w:pPr>
        <w:pStyle w:val="695"/>
        <w:ind w:firstLine="0"/>
        <w:spacing w:lineRule="auto" w:line="240"/>
        <w:rPr>
          <w:rStyle w:val="667"/>
        </w:rPr>
      </w:pPr>
      <w:r>
        <w:rPr>
          <w:rStyle w:val="667"/>
        </w:rPr>
        <w:t xml:space="preserve">http://window.edu.ru/      Единое окно доступа к образовательным ресурсам </w:t>
      </w:r>
      <w:r/>
    </w:p>
    <w:p>
      <w:pPr>
        <w:pStyle w:val="695"/>
        <w:ind w:firstLine="0"/>
        <w:spacing w:lineRule="auto" w:line="240"/>
      </w:pPr>
      <w:r/>
      <w:r/>
    </w:p>
    <w:p>
      <w:pPr>
        <w:pStyle w:val="658"/>
        <w:jc w:val="center"/>
        <w:spacing w:lineRule="auto" w:line="240"/>
      </w:pPr>
      <w:r/>
      <w:bookmarkStart w:id="101" w:name="_Toc17361949"/>
      <w:r>
        <w:t xml:space="preserve">5.6. ПРОГРАММА ДИСЦИПЛИНЫ</w:t>
      </w:r>
      <w:bookmarkEnd w:id="101"/>
      <w:r>
        <w:t xml:space="preserve"> </w:t>
      </w:r>
      <w:r/>
    </w:p>
    <w:p>
      <w:pPr>
        <w:pStyle w:val="658"/>
        <w:jc w:val="center"/>
        <w:spacing w:lineRule="auto" w:line="240"/>
      </w:pPr>
      <w:r/>
      <w:bookmarkStart w:id="102" w:name="_Toc17361950"/>
      <w:r>
        <w:t xml:space="preserve">«ЛОГИКА»</w:t>
      </w:r>
      <w:bookmarkEnd w:id="102"/>
      <w:r/>
      <w:r/>
    </w:p>
    <w:p>
      <w:pPr>
        <w:pStyle w:val="659"/>
        <w:spacing w:lineRule="auto" w:line="240"/>
      </w:pPr>
      <w:r/>
      <w:bookmarkStart w:id="103" w:name="_Toc108"/>
      <w:r/>
      <w:r/>
    </w:p>
    <w:p>
      <w:pPr>
        <w:pStyle w:val="659"/>
        <w:spacing w:lineRule="auto" w:line="240"/>
      </w:pPr>
      <w:r>
        <w:t xml:space="preserve">1. Пояснительная записка</w:t>
      </w:r>
      <w:bookmarkEnd w:id="103"/>
      <w:r/>
      <w:r/>
    </w:p>
    <w:p>
      <w:pPr>
        <w:pStyle w:val="695"/>
        <w:spacing w:lineRule="auto" w:line="240"/>
      </w:pPr>
      <w:r>
        <w:rPr>
          <w:rStyle w:val="667"/>
        </w:rPr>
        <w:t xml:space="preserve">Учебная дисциплина «Логика» ориентирована на формирование культуры мыш</w:t>
      </w:r>
      <w:r>
        <w:rPr>
          <w:rStyle w:val="667"/>
        </w:rPr>
        <w:t xml:space="preserve">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</w:t>
      </w:r>
      <w:r>
        <w:rPr>
          <w:rStyle w:val="667"/>
        </w:rPr>
        <w:t xml:space="preserve">науки  позволяет  человеку  подкрепить  и  обогатить  свою логическую  интуицию  теоретическим</w:t>
      </w:r>
      <w:r>
        <w:rPr>
          <w:rStyle w:val="667"/>
        </w:rPr>
        <w:t xml:space="preserve">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  <w:r/>
    </w:p>
    <w:p>
      <w:pPr>
        <w:pStyle w:val="659"/>
        <w:spacing w:lineRule="auto" w:line="240"/>
      </w:pPr>
      <w:r/>
      <w:bookmarkStart w:id="104" w:name="_Toc109"/>
      <w:r/>
      <w:r/>
    </w:p>
    <w:p>
      <w:pPr>
        <w:pStyle w:val="659"/>
        <w:spacing w:lineRule="auto" w:line="240"/>
      </w:pPr>
      <w:r>
        <w:t xml:space="preserve">2. Место в структуре модуля</w:t>
      </w:r>
      <w:bookmarkEnd w:id="104"/>
      <w:r/>
      <w:r/>
    </w:p>
    <w:p>
      <w:pPr>
        <w:pStyle w:val="695"/>
        <w:spacing w:lineRule="auto" w:line="240"/>
      </w:pPr>
      <w:r>
        <w:rPr>
          <w:rStyle w:val="667"/>
        </w:rPr>
        <w:t xml:space="preserve">«Логика» является дисциплиной по в</w:t>
      </w:r>
      <w:r>
        <w:rPr>
          <w:rStyle w:val="667"/>
        </w:rPr>
        <w:t xml:space="preserve">ыбору модуля «Основы научных знаний».  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</w:t>
      </w:r>
      <w:r>
        <w:rPr>
          <w:rStyle w:val="667"/>
        </w:rPr>
        <w:t xml:space="preserve">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</w:t>
      </w:r>
      <w:r>
        <w:rPr>
          <w:rStyle w:val="667"/>
        </w:rPr>
        <w:t xml:space="preserve">законов</w:t>
      </w:r>
      <w:r>
        <w:rPr>
          <w:rStyle w:val="667"/>
        </w:rPr>
        <w:t xml:space="preserve">  как  в повседн</w:t>
      </w:r>
      <w:r>
        <w:rPr>
          <w:rStyle w:val="667"/>
        </w:rPr>
        <w:t xml:space="preserve">евном, так и в профессиональном мышлении.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  </w:t>
      </w:r>
      <w:r/>
    </w:p>
    <w:p>
      <w:pPr>
        <w:pStyle w:val="659"/>
        <w:spacing w:lineRule="auto" w:line="240"/>
      </w:pPr>
      <w:r/>
      <w:bookmarkStart w:id="105" w:name="_Toc110"/>
      <w:r/>
      <w:r/>
    </w:p>
    <w:p>
      <w:pPr>
        <w:pStyle w:val="659"/>
        <w:spacing w:lineRule="auto" w:line="240"/>
      </w:pPr>
      <w:r>
        <w:t xml:space="preserve">3. Цели и задачи</w:t>
      </w:r>
      <w:bookmarkEnd w:id="105"/>
      <w:r/>
      <w:r/>
    </w:p>
    <w:p>
      <w:pPr>
        <w:pStyle w:val="695"/>
        <w:spacing w:lineRule="auto" w:line="240"/>
      </w:pPr>
      <w:r>
        <w:rPr>
          <w:rStyle w:val="669"/>
        </w:rPr>
        <w:t xml:space="preserve">Цель дисциплины</w:t>
      </w:r>
      <w:r>
        <w:rPr>
          <w:rStyle w:val="667"/>
        </w:rPr>
        <w:t xml:space="preserve">: формирование у студентов логического мышления, умения проводить логический анализ в профессиональных ситуациях. </w:t>
      </w:r>
      <w:r/>
    </w:p>
    <w:p>
      <w:pPr>
        <w:pStyle w:val="695"/>
        <w:spacing w:lineRule="auto" w:line="240"/>
        <w:rPr>
          <w:rStyle w:val="669"/>
        </w:rPr>
      </w:pPr>
      <w:r>
        <w:rPr>
          <w:rStyle w:val="669"/>
        </w:rPr>
        <w:t xml:space="preserve">Задачи дисциплины: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обучение студентов основным логическим понятиям;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изучение логических характеристик основных форм мышления: понятие, суждение, умозаключение;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- умение использовать теоретические идеи и методы логики в профессиональной деятельности; 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- овладение основными способами решения логических задач.  </w:t>
      </w:r>
      <w:r/>
    </w:p>
    <w:p>
      <w:pPr>
        <w:pStyle w:val="659"/>
      </w:pPr>
      <w:r/>
      <w:bookmarkStart w:id="106" w:name="_Toc111"/>
      <w:r/>
      <w:r/>
    </w:p>
    <w:p>
      <w:pPr>
        <w:pStyle w:val="659"/>
      </w:pPr>
      <w:r>
        <w:t xml:space="preserve">4. Образовательные результаты</w:t>
      </w:r>
      <w:bookmarkEnd w:id="106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74"/>
        <w:gridCol w:w="1421"/>
        <w:gridCol w:w="2430"/>
        <w:gridCol w:w="1021"/>
        <w:gridCol w:w="1948"/>
      </w:tblGrid>
      <w:tr>
        <w:trPr>
          <w:trHeight w:val="500"/>
          <w:tblHeader/>
        </w:trPr>
        <w:tc>
          <w:tcPr>
            <w:tcW w:w="823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модуля</w:t>
            </w:r>
            <w:r/>
          </w:p>
        </w:tc>
        <w:tc>
          <w:tcPr>
            <w:tcW w:w="201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модуля</w:t>
            </w:r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258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Образовательные результаты  дисциплины</w:t>
            </w:r>
            <w:r/>
          </w:p>
        </w:tc>
        <w:tc>
          <w:tcPr>
            <w:tcW w:w="108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Код ИДК</w:t>
            </w:r>
            <w:r/>
          </w:p>
        </w:tc>
        <w:tc>
          <w:tcPr>
            <w:tcW w:w="196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Средства оценивания образовательных результатов</w:t>
            </w:r>
            <w:r/>
          </w:p>
        </w:tc>
      </w:tr>
      <w:tr>
        <w:trPr>
          <w:trHeight w:val="1000"/>
        </w:trPr>
        <w:tc>
          <w:tcPr>
            <w:tcW w:w="823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ОР.3</w:t>
            </w:r>
            <w:r/>
          </w:p>
        </w:tc>
        <w:tc>
          <w:tcPr>
            <w:tcW w:w="2011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Демонстрирует умения применять математические и статистические методы, методы логики в учебной и профессиональной деятельности.</w:t>
            </w:r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ОР.3-6</w:t>
            </w:r>
            <w:r>
              <w:rPr>
                <w:rStyle w:val="665"/>
                <w:sz w:val="24"/>
                <w:szCs w:val="24"/>
              </w:rPr>
              <w:t xml:space="preserve">-1</w:t>
            </w:r>
            <w:r/>
          </w:p>
        </w:tc>
        <w:tc>
          <w:tcPr>
            <w:tcW w:w="258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Способен</w:t>
            </w:r>
            <w:r>
              <w:rPr>
                <w:rStyle w:val="665"/>
                <w:sz w:val="24"/>
                <w:szCs w:val="24"/>
              </w:rPr>
              <w:t xml:space="preserve">  к решению логических задач, вы-являть логические ошибки в тексте.</w:t>
            </w:r>
            <w:r/>
          </w:p>
        </w:tc>
        <w:tc>
          <w:tcPr>
            <w:tcW w:w="108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УК.1.1 УК.1.2</w:t>
            </w:r>
            <w:r/>
          </w:p>
        </w:tc>
        <w:tc>
          <w:tcPr>
            <w:tcW w:w="196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Контрольная работа, тестирование, дискуссия</w:t>
            </w:r>
            <w:r/>
          </w:p>
        </w:tc>
      </w:tr>
      <w:tr>
        <w:trPr>
          <w:trHeight w:val="1000"/>
        </w:trPr>
        <w:tc>
          <w:tcPr>
            <w:tcW w:w="82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1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ОР.3-6</w:t>
            </w:r>
            <w:r>
              <w:rPr>
                <w:rStyle w:val="665"/>
                <w:sz w:val="24"/>
                <w:szCs w:val="24"/>
              </w:rPr>
              <w:t xml:space="preserve">-2</w:t>
            </w:r>
            <w:r/>
          </w:p>
        </w:tc>
        <w:tc>
          <w:tcPr>
            <w:tcW w:w="258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Готов обосновывать правильность сделанных умозаключений, применять логические законы.</w:t>
            </w:r>
            <w:r/>
          </w:p>
        </w:tc>
        <w:tc>
          <w:tcPr>
            <w:tcW w:w="108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УК.1.3 УК.1.4 УК.1.5</w:t>
            </w:r>
            <w:r/>
          </w:p>
        </w:tc>
        <w:tc>
          <w:tcPr>
            <w:tcW w:w="196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Контрольная работа, тестирование, дискуссия</w:t>
            </w:r>
            <w:r/>
          </w:p>
        </w:tc>
      </w:tr>
    </w:tbl>
    <w:p>
      <w:pPr>
        <w:pStyle w:val="659"/>
      </w:pPr>
      <w:r/>
      <w:bookmarkStart w:id="107" w:name="_Toc112"/>
      <w:r/>
      <w:r/>
    </w:p>
    <w:p>
      <w:pPr>
        <w:pStyle w:val="659"/>
      </w:pPr>
      <w:r>
        <w:t xml:space="preserve">5. Содержание дисциплины</w:t>
      </w:r>
      <w:bookmarkEnd w:id="107"/>
      <w:r/>
      <w:r/>
    </w:p>
    <w:p>
      <w:pPr>
        <w:pStyle w:val="660"/>
        <w:rPr>
          <w:i/>
        </w:rPr>
      </w:pPr>
      <w:r/>
      <w:bookmarkStart w:id="108" w:name="_Toc113"/>
      <w:r>
        <w:rPr>
          <w:i/>
        </w:rPr>
        <w:t xml:space="preserve">5.1. Тематический план</w:t>
      </w:r>
      <w:bookmarkEnd w:id="108"/>
      <w:r/>
      <w:r/>
    </w:p>
    <w:tbl>
      <w:tblPr>
        <w:tblStyle w:val="697"/>
        <w:tblW w:w="0" w:type="auto"/>
        <w:tblInd w:w="0" w:type="dxa"/>
        <w:tblLook w:val="04A0" w:firstRow="1" w:lastRow="0" w:firstColumn="1" w:lastColumn="0" w:noHBand="0" w:noVBand="1"/>
      </w:tblPr>
      <w:tblGrid>
        <w:gridCol w:w="2945"/>
        <w:gridCol w:w="920"/>
        <w:gridCol w:w="1204"/>
        <w:gridCol w:w="1274"/>
        <w:gridCol w:w="1907"/>
        <w:gridCol w:w="1529"/>
      </w:tblGrid>
      <w:tr>
        <w:trPr>
          <w:trHeight w:val="300"/>
          <w:tblHeader/>
        </w:trPr>
        <w:tc>
          <w:tcPr>
            <w:tcW w:w="3071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Наименование темы</w:t>
            </w:r>
            <w:r/>
          </w:p>
        </w:tc>
        <w:tc>
          <w:tcPr>
            <w:gridSpan w:val="3"/>
            <w:tcW w:w="3356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Контактная работа</w:t>
            </w:r>
            <w:r/>
          </w:p>
        </w:tc>
        <w:tc>
          <w:tcPr>
            <w:tcW w:w="1804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Самостоятельная работа</w:t>
            </w:r>
            <w:r/>
          </w:p>
        </w:tc>
        <w:tc>
          <w:tcPr>
            <w:tcW w:w="1548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Всего часов по дисциплине</w:t>
            </w:r>
            <w:r/>
          </w:p>
        </w:tc>
      </w:tr>
      <w:tr>
        <w:trPr>
          <w:trHeight w:val="300"/>
          <w:tblHeader/>
        </w:trPr>
        <w:tc>
          <w:tcPr>
            <w:tcW w:w="3071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W w:w="2036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Аудиторная работа</w:t>
            </w:r>
            <w:r/>
          </w:p>
        </w:tc>
        <w:tc>
          <w:tcPr>
            <w:tcW w:w="1320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КСР</w:t>
            </w:r>
            <w:r>
              <w:rPr>
                <w:rStyle w:val="665"/>
                <w:sz w:val="24"/>
                <w:szCs w:val="24"/>
              </w:rPr>
              <w:t xml:space="preserve"> </w:t>
            </w:r>
            <w:r>
              <w:rPr>
                <w:rStyle w:val="665"/>
                <w:sz w:val="24"/>
                <w:szCs w:val="24"/>
              </w:rPr>
              <w:t xml:space="preserve">( </w:t>
            </w:r>
            <w:r>
              <w:rPr>
                <w:rStyle w:val="665"/>
                <w:sz w:val="24"/>
                <w:szCs w:val="24"/>
              </w:rPr>
              <w:t xml:space="preserve">в </w:t>
            </w:r>
            <w:r>
              <w:rPr>
                <w:rStyle w:val="665"/>
                <w:sz w:val="24"/>
                <w:szCs w:val="24"/>
              </w:rPr>
              <w:t xml:space="preserve">т.ч</w:t>
            </w:r>
            <w:r>
              <w:rPr>
                <w:rStyle w:val="665"/>
                <w:sz w:val="24"/>
                <w:szCs w:val="24"/>
              </w:rPr>
              <w:t xml:space="preserve">. и ЭИОС)</w:t>
            </w:r>
            <w:r/>
          </w:p>
        </w:tc>
        <w:tc>
          <w:tcPr>
            <w:tcW w:w="180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548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300"/>
          <w:tblHeader/>
        </w:trPr>
        <w:tc>
          <w:tcPr>
            <w:tcW w:w="3071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921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Лекции</w:t>
            </w:r>
            <w:r/>
          </w:p>
        </w:tc>
        <w:tc>
          <w:tcPr>
            <w:tcW w:w="1115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Семинары</w:t>
            </w:r>
            <w:r/>
          </w:p>
        </w:tc>
        <w:tc>
          <w:tcPr>
            <w:tcW w:w="1320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80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548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rPr>
          <w:trHeight w:val="500"/>
        </w:trPr>
        <w:tc>
          <w:tcPr>
            <w:tcW w:w="307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1. Логика как наука о мышлении</w:t>
            </w:r>
            <w:r/>
          </w:p>
        </w:tc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6"/>
                <w:sz w:val="24"/>
                <w:szCs w:val="24"/>
              </w:rP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6"/>
                <w:sz w:val="24"/>
                <w:szCs w:val="24"/>
              </w:rPr>
              <w:t xml:space="preserve">2</w:t>
            </w:r>
            <w:r/>
          </w:p>
        </w:tc>
        <w:tc>
          <w:tcPr>
            <w:tcW w:w="13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b/>
              </w:rPr>
              <w:t xml:space="preserve">1</w:t>
            </w:r>
            <w:r/>
          </w:p>
        </w:tc>
        <w:tc>
          <w:tcPr>
            <w:tcW w:w="18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6</w:t>
            </w:r>
            <w:r/>
          </w:p>
        </w:tc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b/>
              </w:rPr>
            </w:pPr>
            <w:r>
              <w:rPr>
                <w:b/>
              </w:rPr>
              <w:t xml:space="preserve">10</w:t>
            </w:r>
            <w:r/>
          </w:p>
        </w:tc>
      </w:tr>
      <w:tr>
        <w:trPr>
          <w:trHeight w:val="500"/>
        </w:trPr>
        <w:tc>
          <w:tcPr>
            <w:tcW w:w="307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1.1. Предназначение, предмет и функции логики</w:t>
            </w:r>
            <w:r/>
          </w:p>
        </w:tc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1</w:t>
            </w:r>
            <w:r/>
          </w:p>
        </w:tc>
        <w:tc>
          <w:tcPr>
            <w:tcW w:w="13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8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3</w:t>
            </w:r>
            <w:r/>
          </w:p>
        </w:tc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</w:pPr>
            <w:r>
              <w:t xml:space="preserve">5</w:t>
            </w:r>
            <w:r/>
          </w:p>
        </w:tc>
      </w:tr>
      <w:tr>
        <w:trPr>
          <w:trHeight w:val="500"/>
        </w:trPr>
        <w:tc>
          <w:tcPr>
            <w:tcW w:w="307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1.2. Основные законы мышления</w:t>
            </w:r>
            <w:r/>
          </w:p>
        </w:tc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1</w:t>
            </w:r>
            <w:r/>
          </w:p>
        </w:tc>
        <w:tc>
          <w:tcPr>
            <w:tcW w:w="13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1</w:t>
            </w:r>
            <w:r/>
          </w:p>
        </w:tc>
        <w:tc>
          <w:tcPr>
            <w:tcW w:w="18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3</w:t>
            </w:r>
            <w:r/>
          </w:p>
        </w:tc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</w:pPr>
            <w:r>
              <w:t xml:space="preserve">5</w:t>
            </w:r>
            <w:r/>
          </w:p>
        </w:tc>
      </w:tr>
      <w:tr>
        <w:trPr>
          <w:trHeight w:val="500"/>
        </w:trPr>
        <w:tc>
          <w:tcPr>
            <w:tcW w:w="307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Раздел 2. Основные формы мышления</w:t>
            </w:r>
            <w:r/>
          </w:p>
        </w:tc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6"/>
                <w:sz w:val="24"/>
                <w:szCs w:val="24"/>
              </w:rP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3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6"/>
                <w:sz w:val="24"/>
                <w:szCs w:val="24"/>
              </w:rPr>
              <w:t xml:space="preserve">1</w:t>
            </w:r>
            <w:r/>
          </w:p>
        </w:tc>
        <w:tc>
          <w:tcPr>
            <w:tcW w:w="18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7</w:t>
            </w:r>
            <w:r/>
          </w:p>
        </w:tc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b/>
              </w:rPr>
            </w:pPr>
            <w:r>
              <w:rPr>
                <w:b/>
              </w:rPr>
              <w:t xml:space="preserve">13</w:t>
            </w:r>
            <w:r/>
          </w:p>
        </w:tc>
      </w:tr>
      <w:tr>
        <w:trPr>
          <w:trHeight w:val="500"/>
        </w:trPr>
        <w:tc>
          <w:tcPr>
            <w:tcW w:w="307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2.1. Понятие</w:t>
            </w:r>
            <w:r/>
          </w:p>
        </w:tc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3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8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2</w:t>
            </w:r>
            <w:r/>
          </w:p>
        </w:tc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</w:pPr>
            <w:r>
              <w:t xml:space="preserve">4</w:t>
            </w:r>
            <w:r/>
          </w:p>
        </w:tc>
      </w:tr>
      <w:tr>
        <w:trPr>
          <w:trHeight w:val="500"/>
        </w:trPr>
        <w:tc>
          <w:tcPr>
            <w:tcW w:w="307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2.2. Суждение</w:t>
            </w:r>
            <w:r/>
          </w:p>
        </w:tc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3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1</w:t>
            </w:r>
            <w:r/>
          </w:p>
        </w:tc>
        <w:tc>
          <w:tcPr>
            <w:tcW w:w="18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2</w:t>
            </w:r>
            <w:r/>
          </w:p>
        </w:tc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</w:pPr>
            <w:r>
              <w:t xml:space="preserve">4</w:t>
            </w:r>
            <w:r/>
          </w:p>
        </w:tc>
      </w:tr>
      <w:tr>
        <w:trPr>
          <w:trHeight w:val="500"/>
        </w:trPr>
        <w:tc>
          <w:tcPr>
            <w:tcW w:w="307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2.3. Умозаключение</w:t>
            </w:r>
            <w:r/>
          </w:p>
        </w:tc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3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/>
            <w:r/>
          </w:p>
        </w:tc>
        <w:tc>
          <w:tcPr>
            <w:tcW w:w="18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3</w:t>
            </w:r>
            <w:r/>
          </w:p>
        </w:tc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</w:pPr>
            <w:r>
              <w:t xml:space="preserve">5</w:t>
            </w:r>
            <w:r/>
          </w:p>
        </w:tc>
      </w:tr>
      <w:tr>
        <w:trPr>
          <w:trHeight w:val="500"/>
        </w:trPr>
        <w:tc>
          <w:tcPr>
            <w:tcW w:w="3071" w:type="dxa"/>
            <w:textDirection w:val="lrTb"/>
            <w:noWrap w:val="false"/>
          </w:tcPr>
          <w:p>
            <w:pPr>
              <w:pStyle w:val="675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Раздел 3. Основы теории аргументации</w:t>
            </w:r>
            <w:r/>
          </w:p>
        </w:tc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W w:w="13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rStyle w:val="665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W w:w="18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b/>
              </w:rPr>
            </w:pPr>
            <w:r>
              <w:rPr>
                <w:b/>
              </w:rPr>
              <w:t xml:space="preserve">7</w:t>
            </w:r>
            <w:r/>
          </w:p>
        </w:tc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b/>
              </w:rPr>
            </w:pPr>
            <w:r>
              <w:rPr>
                <w:b/>
              </w:rPr>
              <w:t xml:space="preserve">13</w:t>
            </w:r>
            <w:r/>
          </w:p>
        </w:tc>
      </w:tr>
      <w:tr>
        <w:trPr>
          <w:trHeight w:val="500"/>
        </w:trPr>
        <w:tc>
          <w:tcPr>
            <w:tcW w:w="307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3.1. Доказательство</w:t>
            </w:r>
            <w:r/>
          </w:p>
        </w:tc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1</w:t>
            </w:r>
            <w:r/>
          </w:p>
        </w:tc>
        <w:tc>
          <w:tcPr>
            <w:tcW w:w="13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1</w:t>
            </w:r>
            <w:r/>
          </w:p>
        </w:tc>
        <w:tc>
          <w:tcPr>
            <w:tcW w:w="18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3</w:t>
            </w:r>
            <w:r/>
          </w:p>
        </w:tc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</w:pPr>
            <w:r>
              <w:t xml:space="preserve">6</w:t>
            </w:r>
            <w:r/>
          </w:p>
        </w:tc>
      </w:tr>
      <w:tr>
        <w:trPr>
          <w:trHeight w:val="500"/>
        </w:trPr>
        <w:tc>
          <w:tcPr>
            <w:tcW w:w="307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Тема 3.2. Культура дискуссии и полемики</w:t>
            </w:r>
            <w:r/>
          </w:p>
        </w:tc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1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3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8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t xml:space="preserve">4</w:t>
            </w:r>
            <w:r/>
          </w:p>
        </w:tc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</w:pPr>
            <w:r>
              <w:t xml:space="preserve">7</w:t>
            </w:r>
            <w:r/>
          </w:p>
        </w:tc>
      </w:tr>
      <w:tr>
        <w:trPr>
          <w:trHeight w:val="300"/>
        </w:trPr>
        <w:tc>
          <w:tcPr>
            <w:tcW w:w="3071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6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115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8</w:t>
            </w:r>
            <w:r/>
          </w:p>
        </w:tc>
        <w:tc>
          <w:tcPr>
            <w:tcW w:w="13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4</w:t>
            </w:r>
            <w:r/>
          </w:p>
        </w:tc>
        <w:tc>
          <w:tcPr>
            <w:tcW w:w="1804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20</w:t>
            </w:r>
            <w:r/>
          </w:p>
        </w:tc>
        <w:tc>
          <w:tcPr>
            <w:tcW w:w="1548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6"/>
                <w:sz w:val="24"/>
                <w:szCs w:val="24"/>
              </w:rPr>
              <w:t xml:space="preserve">36</w:t>
            </w:r>
            <w:r/>
          </w:p>
        </w:tc>
      </w:tr>
    </w:tbl>
    <w:p>
      <w:pPr>
        <w:pStyle w:val="660"/>
        <w:spacing w:lineRule="auto" w:line="240"/>
        <w:rPr>
          <w:i/>
        </w:rPr>
      </w:pPr>
      <w:r/>
      <w:bookmarkStart w:id="109" w:name="_Toc114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5.2. Методы обучения</w:t>
      </w:r>
      <w:bookmarkEnd w:id="109"/>
      <w:r/>
      <w:r/>
    </w:p>
    <w:p>
      <w:pPr>
        <w:pStyle w:val="695"/>
        <w:spacing w:lineRule="auto" w:line="240"/>
      </w:pPr>
      <w:r>
        <w:rPr>
          <w:rStyle w:val="667"/>
        </w:rPr>
        <w:t xml:space="preserve">Объяснительно-иллюстративный</w:t>
      </w:r>
      <w:r>
        <w:rPr>
          <w:rStyle w:val="667"/>
        </w:rPr>
        <w:t xml:space="preserve">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  <w:r/>
    </w:p>
    <w:p>
      <w:pPr>
        <w:pStyle w:val="659"/>
        <w:spacing w:lineRule="auto" w:line="240"/>
      </w:pPr>
      <w:r/>
      <w:bookmarkStart w:id="110" w:name="_Toc115"/>
      <w:r/>
      <w:r/>
    </w:p>
    <w:p>
      <w:pPr>
        <w:pStyle w:val="659"/>
        <w:spacing w:lineRule="auto" w:line="240"/>
      </w:pPr>
      <w:r>
        <w:t xml:space="preserve">6. </w:t>
      </w:r>
      <w:bookmarkEnd w:id="110"/>
      <w:r>
        <w:t xml:space="preserve">Рейтин</w:t>
      </w:r>
      <w:r>
        <w:t xml:space="preserve">г</w:t>
      </w:r>
      <w:r>
        <w:t xml:space="preserve">-план</w:t>
      </w:r>
      <w:r/>
    </w:p>
    <w:p>
      <w:pPr>
        <w:pStyle w:val="660"/>
        <w:spacing w:lineRule="auto" w:line="240"/>
      </w:pPr>
      <w:r/>
      <w:r/>
    </w:p>
    <w:tbl>
      <w:tblPr>
        <w:tblStyle w:val="697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7"/>
        <w:gridCol w:w="1309"/>
        <w:gridCol w:w="1505"/>
        <w:gridCol w:w="2064"/>
        <w:gridCol w:w="1276"/>
        <w:gridCol w:w="1276"/>
        <w:gridCol w:w="992"/>
        <w:gridCol w:w="920"/>
      </w:tblGrid>
      <w:tr>
        <w:trPr>
          <w:trHeight w:val="433"/>
          <w:tblHeader/>
        </w:trPr>
        <w:tc>
          <w:tcPr>
            <w:tcW w:w="437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№ </w:t>
            </w:r>
            <w:r>
              <w:rPr>
                <w:rStyle w:val="665"/>
                <w:sz w:val="24"/>
                <w:szCs w:val="24"/>
              </w:rPr>
              <w:t xml:space="preserve">п</w:t>
            </w:r>
            <w:r>
              <w:rPr>
                <w:rStyle w:val="665"/>
                <w:sz w:val="24"/>
                <w:szCs w:val="24"/>
              </w:rPr>
              <w:t xml:space="preserve">/п</w:t>
            </w:r>
            <w:r/>
          </w:p>
        </w:tc>
        <w:tc>
          <w:tcPr>
            <w:tcW w:w="1309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W w:w="1505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Виды учебной деятельности </w:t>
            </w:r>
            <w:r>
              <w:rPr>
                <w:rStyle w:val="665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W w:w="2064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Балл за кон</w:t>
            </w:r>
            <w:r>
              <w:rPr>
                <w:rStyle w:val="665"/>
                <w:sz w:val="24"/>
                <w:szCs w:val="24"/>
              </w:rPr>
              <w:t xml:space="preserve">кретное задание</w:t>
            </w:r>
            <w:r/>
          </w:p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(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min</w:t>
            </w:r>
            <w:r>
              <w:rPr>
                <w:rStyle w:val="665"/>
                <w:sz w:val="24"/>
                <w:szCs w:val="24"/>
              </w:rPr>
              <w:t xml:space="preserve"> - </w:t>
            </w:r>
            <w:r>
              <w:rPr>
                <w:rStyle w:val="665"/>
                <w:sz w:val="24"/>
                <w:szCs w:val="24"/>
                <w:lang w:val="en-US"/>
              </w:rPr>
              <w:t xml:space="preserve">max</w:t>
            </w:r>
            <w:r>
              <w:rPr>
                <w:rStyle w:val="665"/>
                <w:sz w:val="24"/>
                <w:szCs w:val="24"/>
              </w:rPr>
              <w:t xml:space="preserve">)</w:t>
            </w:r>
            <w:r/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W w:w="1912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trHeight w:val="517"/>
          <w:tblHeader/>
        </w:trPr>
        <w:tc>
          <w:tcPr>
            <w:tcW w:w="437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309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505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206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Мин</w:t>
            </w:r>
            <w:r>
              <w:rPr>
                <w:rStyle w:val="665"/>
                <w:sz w:val="24"/>
                <w:szCs w:val="24"/>
              </w:rPr>
              <w:t xml:space="preserve">имальный</w:t>
            </w:r>
            <w:r/>
          </w:p>
        </w:tc>
        <w:tc>
          <w:tcPr>
            <w:tcW w:w="920" w:type="dxa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trHeight w:val="500"/>
        </w:trPr>
        <w:tc>
          <w:tcPr>
            <w:tcW w:w="437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1309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ОР.3-</w:t>
            </w:r>
            <w:r>
              <w:rPr>
                <w:rStyle w:val="665"/>
                <w:sz w:val="24"/>
                <w:szCs w:val="24"/>
              </w:rPr>
              <w:t xml:space="preserve">6</w:t>
            </w:r>
            <w:r>
              <w:rPr>
                <w:rStyle w:val="665"/>
                <w:sz w:val="24"/>
                <w:szCs w:val="24"/>
              </w:rPr>
              <w:t xml:space="preserve">-1</w:t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tcW w:w="206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Формы для оценки контрольной работы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24-45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24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45</w:t>
            </w:r>
            <w:r/>
          </w:p>
        </w:tc>
      </w:tr>
      <w:tr>
        <w:trPr>
          <w:trHeight w:val="500"/>
        </w:trPr>
        <w:tc>
          <w:tcPr>
            <w:tcW w:w="437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2</w:t>
            </w:r>
            <w:r/>
          </w:p>
        </w:tc>
        <w:tc>
          <w:tcPr>
            <w:tcW w:w="1309" w:type="dxa"/>
            <w:vMerge w:val="restart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ОР.3-</w:t>
            </w:r>
            <w:r>
              <w:rPr>
                <w:rStyle w:val="665"/>
                <w:sz w:val="24"/>
                <w:szCs w:val="24"/>
              </w:rPr>
              <w:t xml:space="preserve">6</w:t>
            </w:r>
            <w:r>
              <w:rPr>
                <w:rStyle w:val="665"/>
                <w:sz w:val="24"/>
                <w:szCs w:val="24"/>
              </w:rPr>
              <w:t xml:space="preserve">-2</w:t>
            </w:r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Дискуссия</w:t>
            </w:r>
            <w:r/>
          </w:p>
        </w:tc>
        <w:tc>
          <w:tcPr>
            <w:tcW w:w="206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Форма для оценки дискуссии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15-25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15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25</w:t>
            </w:r>
            <w:r/>
          </w:p>
        </w:tc>
      </w:tr>
      <w:tr>
        <w:trPr>
          <w:trHeight w:val="500"/>
        </w:trPr>
        <w:tc>
          <w:tcPr>
            <w:tcW w:w="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3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Тестирование</w:t>
            </w:r>
            <w:r/>
          </w:p>
        </w:tc>
        <w:tc>
          <w:tcPr>
            <w:tcW w:w="2064" w:type="dxa"/>
            <w:textDirection w:val="lrTb"/>
            <w:noWrap w:val="false"/>
          </w:tcPr>
          <w:p>
            <w:pPr>
              <w:pStyle w:val="675"/>
            </w:pPr>
            <w:r>
              <w:rPr>
                <w:rStyle w:val="665"/>
                <w:sz w:val="24"/>
                <w:szCs w:val="24"/>
              </w:rPr>
              <w:t xml:space="preserve">Тест в ЭОС </w:t>
            </w:r>
            <w:r>
              <w:rPr>
                <w:rStyle w:val="665"/>
                <w:sz w:val="24"/>
                <w:szCs w:val="24"/>
              </w:rPr>
              <w:t xml:space="preserve">Moodle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16-30</w:t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16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30</w:t>
            </w:r>
            <w:r/>
          </w:p>
        </w:tc>
      </w:tr>
      <w:tr>
        <w:trPr>
          <w:trHeight w:val="500"/>
        </w:trPr>
        <w:tc>
          <w:tcPr>
            <w:tcW w:w="437" w:type="dxa"/>
            <w:textDirection w:val="lrTb"/>
            <w:noWrap w:val="false"/>
          </w:tcPr>
          <w:p>
            <w:r/>
            <w:r/>
          </w:p>
        </w:tc>
        <w:tc>
          <w:tcPr>
            <w:tcW w:w="1309" w:type="dxa"/>
            <w:textDirection w:val="lrTb"/>
            <w:noWrap w:val="false"/>
          </w:tcPr>
          <w:p>
            <w:r/>
            <w:r/>
          </w:p>
        </w:tc>
        <w:tc>
          <w:tcPr>
            <w:tcW w:w="1505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rStyle w:val="665"/>
                <w:sz w:val="24"/>
                <w:szCs w:val="24"/>
              </w:rPr>
              <w:t xml:space="preserve">Итого:</w:t>
            </w:r>
            <w:r/>
          </w:p>
        </w:tc>
        <w:tc>
          <w:tcPr>
            <w:tcW w:w="2064" w:type="dxa"/>
            <w:textDirection w:val="lrTb"/>
            <w:noWrap w:val="false"/>
          </w:tcPr>
          <w:p>
            <w:pPr>
              <w:pStyle w:val="675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  <w:rPr>
                <w:rStyle w:val="665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3</w:t>
            </w:r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55</w:t>
            </w:r>
            <w:r/>
          </w:p>
        </w:tc>
        <w:tc>
          <w:tcPr>
            <w:tcW w:w="920" w:type="dxa"/>
            <w:vAlign w:val="center"/>
            <w:textDirection w:val="lrTb"/>
            <w:noWrap w:val="false"/>
          </w:tcPr>
          <w:p>
            <w:pPr>
              <w:pStyle w:val="675"/>
              <w:jc w:val="center"/>
            </w:pPr>
            <w:r>
              <w:rPr>
                <w:rStyle w:val="665"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pStyle w:val="659"/>
      </w:pPr>
      <w:r/>
      <w:bookmarkStart w:id="111" w:name="_Toc117"/>
      <w:r>
        <w:t xml:space="preserve">7. Учебно-методическое и информационное обеспечение дисциплины</w:t>
      </w:r>
      <w:bookmarkEnd w:id="111"/>
      <w:r/>
      <w:r/>
    </w:p>
    <w:p>
      <w:pPr>
        <w:pStyle w:val="660"/>
        <w:spacing w:lineRule="auto" w:line="240"/>
        <w:rPr>
          <w:i/>
        </w:rPr>
      </w:pPr>
      <w:r/>
      <w:bookmarkStart w:id="112" w:name="_Toc118"/>
      <w:r>
        <w:rPr>
          <w:i/>
        </w:rPr>
        <w:t xml:space="preserve">7.1. Основная литература</w:t>
      </w:r>
      <w:bookmarkEnd w:id="112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 Ивин А.А. Логика</w:t>
      </w:r>
      <w:r>
        <w:rPr>
          <w:rStyle w:val="667"/>
        </w:rPr>
        <w:t xml:space="preserve"> :</w:t>
      </w:r>
      <w:r>
        <w:rPr>
          <w:rStyle w:val="667"/>
        </w:rPr>
        <w:t xml:space="preserve"> учебное пособие. - Москва</w:t>
      </w:r>
      <w:r>
        <w:rPr>
          <w:rStyle w:val="667"/>
        </w:rPr>
        <w:t xml:space="preserve"> ;</w:t>
      </w:r>
      <w:r>
        <w:rPr>
          <w:rStyle w:val="667"/>
        </w:rPr>
        <w:t xml:space="preserve"> Берлин : </w:t>
      </w:r>
      <w:r>
        <w:rPr>
          <w:rStyle w:val="667"/>
        </w:rPr>
        <w:t xml:space="preserve">Директ</w:t>
      </w:r>
      <w:r>
        <w:rPr>
          <w:rStyle w:val="667"/>
        </w:rPr>
        <w:t xml:space="preserve">-Медиа, 2015. - 318 с. - </w:t>
      </w:r>
      <w:r>
        <w:rPr>
          <w:rStyle w:val="667"/>
        </w:rPr>
        <w:t xml:space="preserve">Библиогр</w:t>
      </w:r>
      <w:r>
        <w:rPr>
          <w:rStyle w:val="667"/>
        </w:rPr>
        <w:t xml:space="preserve">. в кн. - ISBN 978-5-4475-4622-9</w:t>
      </w:r>
      <w:r>
        <w:rPr>
          <w:rStyle w:val="667"/>
        </w:rPr>
        <w:t xml:space="preserve"> ;</w:t>
      </w:r>
      <w:r>
        <w:rPr>
          <w:rStyle w:val="667"/>
        </w:rPr>
        <w:t xml:space="preserve"> То же [Электронный ресурс]. - URL: http://biblioclub.ru/index.php?page=book&amp;id=278008. 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2. Гусев Д.А. Популярная логика и занимательные задачи</w:t>
      </w:r>
      <w:r>
        <w:rPr>
          <w:rStyle w:val="667"/>
        </w:rPr>
        <w:t xml:space="preserve"> :</w:t>
      </w:r>
      <w:r>
        <w:rPr>
          <w:rStyle w:val="667"/>
        </w:rPr>
        <w:t xml:space="preserve"> учебное пособие. - Москва</w:t>
      </w:r>
      <w:r>
        <w:rPr>
          <w:rStyle w:val="667"/>
        </w:rPr>
        <w:t xml:space="preserve"> :</w:t>
      </w:r>
      <w:r>
        <w:rPr>
          <w:rStyle w:val="667"/>
        </w:rPr>
        <w:t xml:space="preserve"> Прометей, 2015. - 405 с.</w:t>
      </w:r>
      <w:r>
        <w:rPr>
          <w:rStyle w:val="667"/>
        </w:rPr>
        <w:t xml:space="preserve"> :</w:t>
      </w:r>
      <w:r>
        <w:rPr>
          <w:rStyle w:val="667"/>
        </w:rPr>
        <w:t xml:space="preserve"> ил. - </w:t>
      </w:r>
      <w:r>
        <w:rPr>
          <w:rStyle w:val="667"/>
        </w:rPr>
        <w:t xml:space="preserve">Библиогр</w:t>
      </w:r>
      <w:r>
        <w:rPr>
          <w:rStyle w:val="667"/>
        </w:rPr>
        <w:t xml:space="preserve">.: с. 305-306 - ISBN 978-5-9906264-9-2</w:t>
      </w:r>
      <w:r>
        <w:rPr>
          <w:rStyle w:val="667"/>
        </w:rPr>
        <w:t xml:space="preserve"> ;</w:t>
      </w:r>
      <w:r>
        <w:rPr>
          <w:rStyle w:val="667"/>
        </w:rPr>
        <w:t xml:space="preserve"> То же [Электронный ресурс]. - URL: http://biblioclub.ru/index.php?page=book&amp;id=437310 </w:t>
      </w:r>
      <w:r/>
    </w:p>
    <w:p>
      <w:pPr>
        <w:pStyle w:val="660"/>
        <w:spacing w:lineRule="auto" w:line="240"/>
        <w:rPr>
          <w:i/>
        </w:rPr>
      </w:pPr>
      <w:r/>
      <w:bookmarkStart w:id="113" w:name="_Toc119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7.2. Дополнительная литература</w:t>
      </w:r>
      <w:bookmarkEnd w:id="113"/>
      <w:r/>
      <w:r/>
    </w:p>
    <w:p>
      <w:pPr>
        <w:jc w:val="both"/>
        <w:spacing w:lineRule="auto" w:line="240" w:after="0"/>
        <w:rPr>
          <w:bCs/>
          <w:iCs/>
        </w:rPr>
      </w:pPr>
      <w:r>
        <w:rPr>
          <w:bCs/>
          <w:iCs/>
        </w:rPr>
        <w:t xml:space="preserve">1.Абачиев, С.К. Формальная логика с элементами теории познания: учебник / С.К. </w:t>
      </w:r>
      <w:r>
        <w:rPr>
          <w:bCs/>
          <w:iCs/>
        </w:rPr>
        <w:t xml:space="preserve">Абачиев</w:t>
      </w:r>
      <w:r>
        <w:rPr>
          <w:bCs/>
          <w:iCs/>
        </w:rPr>
        <w:t xml:space="preserve">. - Ростов-на-Дону: Издательство «Феникс», 2012. - 635 с. - (Высшее образование). - ISBN 978-5-222-18656-5; То же [Электронный ресурс]. - URL: http://biblioclub.ru/index.php?page=book&amp;id=271495</w:t>
      </w:r>
      <w:r/>
    </w:p>
    <w:p>
      <w:pPr>
        <w:spacing w:lineRule="auto" w:line="240" w:after="0"/>
        <w:rPr>
          <w:bCs/>
          <w:iCs/>
        </w:rPr>
      </w:pPr>
      <w:r>
        <w:rPr>
          <w:bCs/>
          <w:iCs/>
        </w:rPr>
        <w:t xml:space="preserve">2.Ивин, А.А. Логика</w:t>
      </w:r>
      <w:r>
        <w:rPr>
          <w:bCs/>
          <w:iCs/>
        </w:rPr>
        <w:t xml:space="preserve"> :</w:t>
      </w:r>
      <w:r>
        <w:rPr>
          <w:bCs/>
          <w:iCs/>
        </w:rPr>
        <w:t xml:space="preserve"> учебное пособие / А.А. Ивин. - Изд. 2-е, </w:t>
      </w:r>
      <w:r>
        <w:rPr>
          <w:bCs/>
          <w:iCs/>
        </w:rPr>
        <w:t xml:space="preserve">перераб</w:t>
      </w:r>
      <w:r>
        <w:rPr>
          <w:bCs/>
          <w:iCs/>
        </w:rPr>
        <w:t xml:space="preserve">. и доп. - Москва: </w:t>
      </w:r>
      <w:r>
        <w:rPr>
          <w:bCs/>
          <w:iCs/>
        </w:rPr>
        <w:t xml:space="preserve">Директ</w:t>
      </w:r>
      <w:r>
        <w:rPr>
          <w:bCs/>
          <w:iCs/>
        </w:rPr>
        <w:t xml:space="preserve">-Медиа, 2012. - 294 с. - ISBN 978-5-4460-9924-5; То же [Электронный ресурс]. - URL: </w:t>
      </w:r>
      <w:hyperlink r:id="rId31" w:tooltip="http://biblioclub.ru/index.php?page=book&amp;id=86822" w:history="1">
        <w:r>
          <w:rPr>
            <w:bCs/>
            <w:iCs/>
            <w:color w:val="0000FF"/>
            <w:u w:val="single"/>
          </w:rPr>
          <w:t xml:space="preserve">http://biblioclub.ru/index.php?page=book&amp;id=86822</w:t>
        </w:r>
      </w:hyperlink>
      <w:r/>
      <w:r/>
    </w:p>
    <w:p>
      <w:pPr>
        <w:spacing w:lineRule="auto" w:line="240" w:after="0"/>
        <w:rPr>
          <w:bCs/>
          <w:iCs/>
        </w:rPr>
      </w:pPr>
      <w:r>
        <w:rPr>
          <w:bCs/>
          <w:iCs/>
        </w:rPr>
        <w:t xml:space="preserve">3.Моргунов, Г.В. Основы формальной логики</w:t>
      </w:r>
      <w:r>
        <w:rPr>
          <w:bCs/>
          <w:iCs/>
        </w:rPr>
        <w:t xml:space="preserve"> :</w:t>
      </w:r>
      <w:r>
        <w:rPr>
          <w:bCs/>
          <w:iCs/>
        </w:rPr>
        <w:t xml:space="preserve"> учебное пособие / Г.В. Моргунов, В.Г. Новоселов. - Новосибирск</w:t>
      </w:r>
      <w:r>
        <w:rPr>
          <w:bCs/>
          <w:iCs/>
        </w:rPr>
        <w:t xml:space="preserve"> :</w:t>
      </w:r>
      <w:r>
        <w:rPr>
          <w:bCs/>
          <w:iCs/>
        </w:rPr>
        <w:t xml:space="preserve"> НГТУ, 2011. - 65 с. - ISBN 978-5-7782-1551-1; То же [Электронный ресурс]. - URL: </w:t>
      </w:r>
      <w:hyperlink r:id="rId32" w:tooltip="http://biblioclub.ru/index.php?page=book&amp;id=228835" w:history="1">
        <w:r>
          <w:rPr>
            <w:bCs/>
            <w:iCs/>
            <w:color w:val="0000FF"/>
            <w:u w:val="single"/>
          </w:rPr>
          <w:t xml:space="preserve">http://biblioclub.ru/index.php?page=book&amp;id=228835</w:t>
        </w:r>
      </w:hyperlink>
      <w:r>
        <w:rPr>
          <w:bCs/>
          <w:iCs/>
        </w:rPr>
        <w:t xml:space="preserve"> </w:t>
      </w:r>
      <w:r/>
    </w:p>
    <w:p>
      <w:pPr>
        <w:spacing w:lineRule="auto" w:line="240" w:after="0"/>
        <w:rPr>
          <w:bCs/>
          <w:iCs/>
        </w:rPr>
      </w:pPr>
      <w:r>
        <w:rPr>
          <w:bCs/>
          <w:iCs/>
        </w:rPr>
        <w:t xml:space="preserve">4.Моргунов, Г.В. Практикум по логике</w:t>
      </w:r>
      <w:r>
        <w:rPr>
          <w:bCs/>
          <w:iCs/>
        </w:rPr>
        <w:t xml:space="preserve"> :</w:t>
      </w:r>
      <w:r>
        <w:rPr>
          <w:bCs/>
          <w:iCs/>
        </w:rPr>
        <w:t xml:space="preserve"> учебное пособие / Г.В. Моргунов, В.Г. Новоселов. - Новосибирск</w:t>
      </w:r>
      <w:r>
        <w:rPr>
          <w:bCs/>
          <w:iCs/>
        </w:rPr>
        <w:t xml:space="preserve"> :</w:t>
      </w:r>
      <w:r>
        <w:rPr>
          <w:bCs/>
          <w:iCs/>
        </w:rPr>
        <w:t xml:space="preserve"> НГТУ, 2013. - 44 с. - ISBN 978-5-7782-2274-</w:t>
      </w:r>
      <w:r>
        <w:rPr>
          <w:bCs/>
          <w:iCs/>
        </w:rPr>
        <w:t xml:space="preserve"> ;</w:t>
      </w:r>
      <w:r>
        <w:rPr>
          <w:bCs/>
          <w:iCs/>
        </w:rPr>
        <w:t xml:space="preserve"> То же [Электронный ресурс]. - URL: </w:t>
      </w:r>
      <w:hyperlink r:id="rId33" w:tooltip="http://biblioclub.ru/index.php?page=book&amp;id=228977" w:history="1">
        <w:r>
          <w:rPr>
            <w:bCs/>
            <w:iCs/>
            <w:color w:val="0000FF"/>
            <w:u w:val="single"/>
          </w:rPr>
          <w:t xml:space="preserve">http://biblioclub.ru/index.php?page=book&amp;id=228977</w:t>
        </w:r>
      </w:hyperlink>
      <w:r>
        <w:rPr>
          <w:bCs/>
          <w:iCs/>
        </w:rPr>
        <w:t xml:space="preserve"> </w:t>
      </w:r>
      <w:r/>
    </w:p>
    <w:p>
      <w:pPr>
        <w:spacing w:lineRule="auto" w:line="240" w:after="0"/>
        <w:rPr>
          <w:bCs/>
          <w:iCs/>
        </w:rPr>
      </w:pPr>
      <w:r>
        <w:rPr>
          <w:bCs/>
          <w:iCs/>
        </w:rPr>
        <w:t xml:space="preserve">5.Яшин, Б.Л. Логика</w:t>
      </w:r>
      <w:r>
        <w:rPr>
          <w:bCs/>
          <w:iCs/>
        </w:rPr>
        <w:t xml:space="preserve"> :</w:t>
      </w:r>
      <w:r>
        <w:rPr>
          <w:bCs/>
          <w:iCs/>
        </w:rPr>
        <w:t xml:space="preserve"> учебник / Б.Л. Яшин. - 2-е изд. - Москва ; Берлин : </w:t>
      </w:r>
      <w:r>
        <w:rPr>
          <w:bCs/>
          <w:iCs/>
        </w:rPr>
        <w:t xml:space="preserve">Директ</w:t>
      </w:r>
      <w:r>
        <w:rPr>
          <w:bCs/>
          <w:iCs/>
        </w:rPr>
        <w:t xml:space="preserve">-Медиа, 2015. - 417 с.</w:t>
      </w:r>
      <w:r>
        <w:rPr>
          <w:bCs/>
          <w:iCs/>
        </w:rPr>
        <w:t xml:space="preserve"> :</w:t>
      </w:r>
      <w:r>
        <w:rPr>
          <w:bCs/>
          <w:iCs/>
        </w:rPr>
        <w:t xml:space="preserve"> ил. - </w:t>
      </w:r>
      <w:r>
        <w:rPr>
          <w:bCs/>
          <w:iCs/>
        </w:rPr>
        <w:t xml:space="preserve">Библиогр</w:t>
      </w:r>
      <w:r>
        <w:rPr>
          <w:bCs/>
          <w:iCs/>
        </w:rPr>
        <w:t xml:space="preserve">.: с. 392-393 - ISBN 978-5-4475-5688-4; То же [Электронный ресурс]. - URL: </w:t>
      </w:r>
      <w:hyperlink r:id="rId34" w:tooltip="http://biblioclub.ru/index.php?page=book&amp;id=429212" w:history="1">
        <w:r>
          <w:rPr>
            <w:bCs/>
            <w:iCs/>
            <w:color w:val="0000FF"/>
            <w:u w:val="single"/>
          </w:rPr>
          <w:t xml:space="preserve">http://biblioclub.ru/index.php?page=book&amp;id=429212</w:t>
        </w:r>
      </w:hyperlink>
      <w:r>
        <w:rPr>
          <w:bCs/>
          <w:iCs/>
        </w:rPr>
        <w:t xml:space="preserve"> </w:t>
      </w:r>
      <w:r/>
    </w:p>
    <w:p>
      <w:pPr>
        <w:pStyle w:val="660"/>
        <w:spacing w:lineRule="auto" w:line="240"/>
        <w:rPr>
          <w:i/>
        </w:rPr>
      </w:pPr>
      <w:r/>
      <w:bookmarkStart w:id="114" w:name="_Toc120"/>
      <w:r/>
      <w:r/>
    </w:p>
    <w:p>
      <w:pPr>
        <w:pStyle w:val="660"/>
        <w:spacing w:lineRule="auto" w:line="240"/>
        <w:rPr>
          <w:i/>
        </w:rPr>
      </w:pPr>
      <w:r>
        <w:rPr>
          <w:i/>
        </w:rPr>
        <w:t xml:space="preserve">7.3. Перечень учебно-методического обеспечения для самостоятельной работы </w:t>
      </w:r>
      <w:r>
        <w:rPr>
          <w:i/>
        </w:rPr>
        <w:t xml:space="preserve">обучающихся</w:t>
      </w:r>
      <w:r>
        <w:rPr>
          <w:i/>
        </w:rPr>
        <w:t xml:space="preserve"> по дисциплине</w:t>
      </w:r>
      <w:bookmarkEnd w:id="114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1. </w:t>
      </w:r>
      <w:r>
        <w:rPr>
          <w:rStyle w:val="667"/>
        </w:rPr>
        <w:t xml:space="preserve">Михайлов К. А. Логика. Практикум : учеб</w:t>
      </w:r>
      <w:r>
        <w:rPr>
          <w:rStyle w:val="667"/>
        </w:rPr>
        <w:t xml:space="preserve">.</w:t>
      </w:r>
      <w:r>
        <w:rPr>
          <w:rStyle w:val="667"/>
        </w:rPr>
        <w:t xml:space="preserve"> </w:t>
      </w:r>
      <w:r>
        <w:rPr>
          <w:rStyle w:val="667"/>
        </w:rPr>
        <w:t xml:space="preserve">п</w:t>
      </w:r>
      <w:r>
        <w:rPr>
          <w:rStyle w:val="667"/>
        </w:rPr>
        <w:t xml:space="preserve">особие для академического бакалавриата. — Москва</w:t>
      </w:r>
      <w:r>
        <w:rPr>
          <w:rStyle w:val="667"/>
        </w:rPr>
        <w:t xml:space="preserve"> :</w:t>
      </w:r>
      <w:r>
        <w:rPr>
          <w:rStyle w:val="667"/>
        </w:rPr>
        <w:t xml:space="preserve"> Издательство </w:t>
      </w:r>
      <w:r>
        <w:rPr>
          <w:rStyle w:val="667"/>
        </w:rPr>
        <w:t xml:space="preserve">Юрайт</w:t>
      </w:r>
      <w:r>
        <w:rPr>
          <w:rStyle w:val="667"/>
        </w:rPr>
        <w:t xml:space="preserve">, 2019. — 431 с. — (Серия</w:t>
      </w:r>
      <w:r>
        <w:rPr>
          <w:rStyle w:val="667"/>
        </w:rPr>
        <w:t xml:space="preserve"> :</w:t>
      </w:r>
      <w:r>
        <w:rPr>
          <w:rStyle w:val="667"/>
        </w:rPr>
        <w:t xml:space="preserve"> Бакалавр. </w:t>
      </w:r>
      <w:r>
        <w:rPr>
          <w:rStyle w:val="667"/>
        </w:rPr>
        <w:t xml:space="preserve">Академический курс).</w:t>
      </w:r>
      <w:r>
        <w:rPr>
          <w:rStyle w:val="667"/>
        </w:rPr>
        <w:t xml:space="preserve"> — ISBN 978-5-534-04536-9. — Текст</w:t>
      </w:r>
      <w:r>
        <w:rPr>
          <w:rStyle w:val="667"/>
        </w:rPr>
        <w:t xml:space="preserve"> :</w:t>
      </w:r>
      <w:r>
        <w:rPr>
          <w:rStyle w:val="667"/>
        </w:rPr>
        <w:t xml:space="preserve"> электронный // ЭБС </w:t>
      </w:r>
      <w:r>
        <w:rPr>
          <w:rStyle w:val="667"/>
        </w:rPr>
        <w:t xml:space="preserve">Юрайт</w:t>
      </w:r>
      <w:r>
        <w:rPr>
          <w:rStyle w:val="667"/>
        </w:rPr>
        <w:t xml:space="preserve"> [сайт]. — URL: https://biblio-online.ru/bcode/431994 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2. </w:t>
      </w:r>
      <w:r>
        <w:rPr>
          <w:rStyle w:val="667"/>
        </w:rPr>
        <w:t xml:space="preserve">Гусев Д.А. Популярная логика и занимательные задачи</w:t>
      </w:r>
      <w:r>
        <w:rPr>
          <w:rStyle w:val="667"/>
        </w:rPr>
        <w:t xml:space="preserve"> :</w:t>
      </w:r>
      <w:r>
        <w:rPr>
          <w:rStyle w:val="667"/>
        </w:rPr>
        <w:t xml:space="preserve"> учебное пособие. - Москва</w:t>
      </w:r>
      <w:r>
        <w:rPr>
          <w:rStyle w:val="667"/>
        </w:rPr>
        <w:t xml:space="preserve"> :</w:t>
      </w:r>
      <w:r>
        <w:rPr>
          <w:rStyle w:val="667"/>
        </w:rPr>
        <w:t xml:space="preserve"> Прометей, 2015. - 405 с.</w:t>
      </w:r>
      <w:r>
        <w:rPr>
          <w:rStyle w:val="667"/>
        </w:rPr>
        <w:t xml:space="preserve"> :</w:t>
      </w:r>
      <w:r>
        <w:rPr>
          <w:rStyle w:val="667"/>
        </w:rPr>
        <w:t xml:space="preserve"> ил. - </w:t>
      </w:r>
      <w:r>
        <w:rPr>
          <w:rStyle w:val="667"/>
        </w:rPr>
        <w:t xml:space="preserve">Библиогр</w:t>
      </w:r>
      <w:r>
        <w:rPr>
          <w:rStyle w:val="667"/>
        </w:rPr>
        <w:t xml:space="preserve">.: с. 305-306 - ISBN 978-5-9906264-9-2</w:t>
      </w:r>
      <w:r>
        <w:rPr>
          <w:rStyle w:val="667"/>
        </w:rPr>
        <w:t xml:space="preserve"> ;</w:t>
      </w:r>
      <w:r>
        <w:rPr>
          <w:rStyle w:val="667"/>
        </w:rPr>
        <w:t xml:space="preserve"> То же [Электронный ресурс]. - URL: </w:t>
      </w:r>
      <w:hyperlink r:id="rId35" w:tooltip="http://biblioclub.ru/index.php?page=book&amp;id=437310" w:history="1">
        <w:r>
          <w:rPr>
            <w:rStyle w:val="701"/>
          </w:rPr>
          <w:t xml:space="preserve">http://biblioclub.ru/index.php?page=book&amp;id=437310</w:t>
        </w:r>
      </w:hyperlink>
      <w:r/>
      <w:r/>
    </w:p>
    <w:p>
      <w:pPr>
        <w:pStyle w:val="691"/>
        <w:spacing w:lineRule="auto" w:line="240"/>
        <w:rPr>
          <w:bCs/>
          <w:iCs/>
        </w:rPr>
      </w:pPr>
      <w:r>
        <w:rPr>
          <w:bCs/>
          <w:iCs/>
        </w:rPr>
        <w:t xml:space="preserve">3.  </w:t>
      </w:r>
      <w:r>
        <w:rPr>
          <w:bCs/>
          <w:iCs/>
        </w:rPr>
        <w:t xml:space="preserve">Половинкина</w:t>
      </w:r>
      <w:r>
        <w:rPr>
          <w:bCs/>
          <w:iCs/>
        </w:rPr>
        <w:t xml:space="preserve"> Л.М., Кузьмина Н.А. Логика в вопросах и ответах. Н. Новгород: НГПУ, 2003. 54 с.</w:t>
      </w:r>
      <w:r/>
    </w:p>
    <w:p>
      <w:pPr>
        <w:pStyle w:val="660"/>
        <w:spacing w:lineRule="auto" w:line="240"/>
        <w:rPr>
          <w:i/>
        </w:rPr>
      </w:pPr>
      <w:r/>
      <w:bookmarkStart w:id="115" w:name="_Toc121"/>
      <w:r>
        <w:rPr>
          <w:i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bookmarkEnd w:id="115"/>
      <w:r/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Логика в России - http://www.logic.ru/Russian.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Электронный журнал «Логические исследования» - </w:t>
      </w:r>
      <w:hyperlink r:id="rId36" w:tooltip="http://www.logic.ru/Russian/LogStud/index.html" w:history="1">
        <w:r>
          <w:rPr>
            <w:rStyle w:val="701"/>
          </w:rPr>
          <w:t xml:space="preserve">http://www.logic.ru/Russian/LogStud/index.html</w:t>
        </w:r>
      </w:hyperlink>
      <w:r>
        <w:rPr>
          <w:rStyle w:val="667"/>
        </w:rPr>
        <w:t xml:space="preserve">.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Логика - </w:t>
      </w:r>
      <w:hyperlink r:id="rId37" w:tooltip="http://intencia.ru/FAQ-cat-17.html" w:history="1">
        <w:r>
          <w:rPr>
            <w:rStyle w:val="701"/>
          </w:rPr>
          <w:t xml:space="preserve">http://intencia.ru/FAQ-cat-17.html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Логика в Интернете: логические порталы, сайты, статьи - </w:t>
      </w:r>
      <w:hyperlink r:id="rId38" w:tooltip="http://nauki-online.ru/logika/" w:history="1">
        <w:r>
          <w:rPr>
            <w:rStyle w:val="701"/>
          </w:rPr>
          <w:t xml:space="preserve">http://nauki-online.ru/logika/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  <w:rPr>
          <w:rStyle w:val="667"/>
        </w:rPr>
      </w:pPr>
      <w:r>
        <w:rPr>
          <w:rStyle w:val="667"/>
        </w:rPr>
        <w:t xml:space="preserve">Время логики с </w:t>
      </w:r>
      <w:r>
        <w:rPr>
          <w:rStyle w:val="667"/>
        </w:rPr>
        <w:t xml:space="preserve">logiclike</w:t>
      </w:r>
      <w:r>
        <w:rPr>
          <w:rStyle w:val="667"/>
        </w:rPr>
        <w:t xml:space="preserve">. - </w:t>
      </w:r>
      <w:hyperlink r:id="rId39" w:tooltip="https://logiclike.com/cabinet#/service/logic" w:anchor="/service/logic" w:history="1">
        <w:r>
          <w:rPr>
            <w:rStyle w:val="701"/>
          </w:rPr>
          <w:t xml:space="preserve">https://logiclike.com/cabinet#/service/logic</w:t>
        </w:r>
      </w:hyperlink>
      <w:r>
        <w:rPr>
          <w:rStyle w:val="667"/>
        </w:rPr>
        <w:t xml:space="preserve"> </w:t>
      </w:r>
      <w:r/>
    </w:p>
    <w:p>
      <w:pPr>
        <w:pStyle w:val="691"/>
        <w:spacing w:lineRule="auto" w:line="240"/>
      </w:pPr>
      <w:r>
        <w:rPr>
          <w:rStyle w:val="667"/>
        </w:rPr>
        <w:t xml:space="preserve">Сайт, посвященный Льюису Кэрроллу - http://www.lewiscarroll.org/carroll.html  </w:t>
      </w:r>
      <w:r/>
    </w:p>
    <w:p>
      <w:pPr>
        <w:pStyle w:val="659"/>
        <w:spacing w:lineRule="auto" w:line="240"/>
      </w:pPr>
      <w:r/>
      <w:bookmarkStart w:id="116" w:name="_Toc122"/>
      <w:r/>
      <w:r/>
    </w:p>
    <w:p>
      <w:pPr>
        <w:pStyle w:val="659"/>
        <w:spacing w:lineRule="auto" w:line="240"/>
      </w:pPr>
      <w:r>
        <w:t xml:space="preserve">8. Фонды оценочных средств</w:t>
      </w:r>
      <w:bookmarkEnd w:id="116"/>
      <w:r/>
      <w:r/>
    </w:p>
    <w:p>
      <w:pPr>
        <w:pStyle w:val="680"/>
        <w:spacing w:lineRule="auto" w:line="240"/>
      </w:pPr>
      <w:r>
        <w:rPr>
          <w:rStyle w:val="667"/>
        </w:rPr>
        <w:t xml:space="preserve">Фонд оценочных сре</w:t>
      </w:r>
      <w:r>
        <w:rPr>
          <w:rStyle w:val="667"/>
        </w:rPr>
        <w:t xml:space="preserve">дств пр</w:t>
      </w:r>
      <w:r>
        <w:rPr>
          <w:rStyle w:val="667"/>
        </w:rPr>
        <w:t xml:space="preserve">едставлен в Приложении 1</w:t>
      </w:r>
      <w:r/>
    </w:p>
    <w:p>
      <w:pPr>
        <w:pStyle w:val="659"/>
        <w:spacing w:lineRule="auto" w:line="240"/>
      </w:pPr>
      <w:r/>
      <w:bookmarkStart w:id="117" w:name="_Toc123"/>
      <w:r/>
      <w:r/>
    </w:p>
    <w:p>
      <w:pPr>
        <w:pStyle w:val="659"/>
        <w:spacing w:lineRule="auto" w:line="240"/>
      </w:pPr>
      <w:r>
        <w:t xml:space="preserve">9. Материально-техническое обеспечение образовательного процесса по дисциплине</w:t>
      </w:r>
      <w:bookmarkEnd w:id="117"/>
      <w:r/>
      <w:r/>
    </w:p>
    <w:p>
      <w:pPr>
        <w:pStyle w:val="660"/>
        <w:jc w:val="both"/>
        <w:spacing w:lineRule="auto" w:line="240"/>
        <w:rPr>
          <w:i/>
        </w:rPr>
      </w:pPr>
      <w:r/>
      <w:bookmarkStart w:id="118" w:name="_Toc124"/>
      <w:r>
        <w:rPr>
          <w:i/>
        </w:rPr>
        <w:t xml:space="preserve">9.1. Описание материально-технической базы</w:t>
      </w:r>
      <w:bookmarkEnd w:id="118"/>
      <w:r/>
      <w:r/>
    </w:p>
    <w:p>
      <w:pPr>
        <w:pStyle w:val="695"/>
        <w:spacing w:lineRule="auto" w:line="240"/>
      </w:pPr>
      <w:r>
        <w:rPr>
          <w:rStyle w:val="667"/>
        </w:rPr>
        <w:t xml:space="preserve">Оборудование учебного кабинета: учебные и учебно-методические пособия, </w:t>
      </w:r>
      <w:r>
        <w:rPr>
          <w:rStyle w:val="667"/>
        </w:rPr>
        <w:t xml:space="preserve">разда</w:t>
      </w:r>
      <w:r>
        <w:rPr>
          <w:rStyle w:val="667"/>
        </w:rPr>
        <w:t xml:space="preserve">-точный</w:t>
      </w:r>
      <w:r>
        <w:rPr>
          <w:rStyle w:val="667"/>
        </w:rPr>
        <w:t xml:space="preserve"> материал, учебная доска с возможностью записи мелом или маркерная.</w:t>
      </w:r>
      <w:r/>
    </w:p>
    <w:p>
      <w:pPr>
        <w:pStyle w:val="660"/>
        <w:jc w:val="both"/>
        <w:spacing w:lineRule="auto" w:line="240"/>
        <w:rPr>
          <w:i/>
        </w:rPr>
      </w:pPr>
      <w:r/>
      <w:bookmarkStart w:id="119" w:name="_Toc125"/>
      <w:r/>
      <w:r/>
    </w:p>
    <w:p>
      <w:pPr>
        <w:pStyle w:val="660"/>
        <w:jc w:val="both"/>
        <w:spacing w:lineRule="auto" w:line="240"/>
        <w:rPr>
          <w:i/>
        </w:rPr>
      </w:pPr>
      <w:r>
        <w:rPr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19"/>
      <w:r/>
      <w:r/>
    </w:p>
    <w:p>
      <w:pPr>
        <w:pStyle w:val="695"/>
        <w:spacing w:lineRule="auto" w:line="240"/>
        <w:rPr>
          <w:rStyle w:val="667"/>
          <w:lang w:val="en-US"/>
        </w:rPr>
      </w:pPr>
      <w:r>
        <w:rPr>
          <w:rStyle w:val="667"/>
          <w:lang w:val="en-US"/>
        </w:rPr>
        <w:t xml:space="preserve">MS Office, PDF Reader, </w:t>
      </w:r>
      <w:r>
        <w:rPr>
          <w:rStyle w:val="667"/>
          <w:lang w:val="en-US"/>
        </w:rPr>
        <w:t xml:space="preserve">Djvu</w:t>
      </w:r>
      <w:r>
        <w:rPr>
          <w:rStyle w:val="667"/>
          <w:lang w:val="en-US"/>
        </w:rPr>
        <w:t xml:space="preserve"> Browser </w:t>
      </w:r>
      <w:r>
        <w:rPr>
          <w:rStyle w:val="667"/>
          <w:lang w:val="en-US"/>
        </w:rPr>
        <w:t xml:space="preserve">WinDjView</w:t>
      </w:r>
      <w:r>
        <w:rPr>
          <w:rStyle w:val="667"/>
          <w:lang w:val="en-US"/>
        </w:rPr>
        <w:t xml:space="preserve">, </w:t>
      </w:r>
      <w:r>
        <w:rPr>
          <w:rStyle w:val="667"/>
        </w:rPr>
        <w:t xml:space="preserve">Учебная</w:t>
      </w:r>
      <w:r>
        <w:rPr>
          <w:rStyle w:val="667"/>
          <w:lang w:val="en-US"/>
        </w:rPr>
        <w:t xml:space="preserve"> </w:t>
      </w:r>
      <w:r>
        <w:rPr>
          <w:rStyle w:val="667"/>
        </w:rPr>
        <w:t xml:space="preserve">среда</w:t>
      </w:r>
      <w:r>
        <w:rPr>
          <w:rStyle w:val="667"/>
          <w:lang w:val="en-US"/>
        </w:rPr>
        <w:t xml:space="preserve"> MOODLE.</w:t>
      </w:r>
      <w:r>
        <w:rPr>
          <w:rStyle w:val="667"/>
          <w:lang w:val="en-US"/>
        </w:rPr>
        <w:t xml:space="preserve">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Поисковые систем </w:t>
      </w:r>
      <w:r>
        <w:rPr>
          <w:rStyle w:val="667"/>
        </w:rPr>
        <w:t xml:space="preserve">Google</w:t>
      </w:r>
      <w:r>
        <w:rPr>
          <w:rStyle w:val="667"/>
        </w:rPr>
        <w:t xml:space="preserve">, </w:t>
      </w:r>
      <w:r>
        <w:rPr>
          <w:rStyle w:val="667"/>
        </w:rPr>
        <w:t xml:space="preserve">Rambler</w:t>
      </w:r>
      <w:r>
        <w:rPr>
          <w:rStyle w:val="667"/>
        </w:rPr>
        <w:t xml:space="preserve">, </w:t>
      </w:r>
      <w:r>
        <w:rPr>
          <w:rStyle w:val="667"/>
        </w:rPr>
        <w:t xml:space="preserve">Yandex</w:t>
      </w:r>
      <w:r>
        <w:rPr>
          <w:rStyle w:val="667"/>
        </w:rPr>
        <w:t xml:space="preserve"> и </w:t>
      </w:r>
      <w:r>
        <w:rPr>
          <w:rStyle w:val="667"/>
        </w:rPr>
        <w:t xml:space="preserve">др.</w:t>
      </w:r>
      <w:r>
        <w:rPr>
          <w:rStyle w:val="667"/>
        </w:rPr>
        <w:t xml:space="preserve">;т</w:t>
      </w:r>
      <w:r>
        <w:rPr>
          <w:rStyle w:val="667"/>
        </w:rPr>
        <w:t xml:space="preserve">ехнология</w:t>
      </w:r>
      <w:r>
        <w:rPr>
          <w:rStyle w:val="667"/>
        </w:rPr>
        <w:t xml:space="preserve"> Вики.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ЭБС «Университетская библиотека онлайн» - URL: www.biblioclub.ru. 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Научная библиотека eLIBRARY.RU - URL: www.elibrary.ru  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ЭБС «ЮРАЙТ» - URL: www.biblio-online.ru/  </w:t>
      </w:r>
      <w:r/>
    </w:p>
    <w:p>
      <w:pPr>
        <w:pStyle w:val="695"/>
        <w:spacing w:lineRule="auto" w:line="240"/>
        <w:rPr>
          <w:rStyle w:val="667"/>
        </w:rPr>
      </w:pPr>
      <w:r>
        <w:rPr>
          <w:rStyle w:val="667"/>
        </w:rPr>
        <w:t xml:space="preserve">Единое окно доступа к образовательным ресурсам http://window.edu.ru/</w:t>
      </w:r>
      <w:r>
        <w:rPr>
          <w:rStyle w:val="667"/>
        </w:rPr>
        <w:tab/>
        <w:t xml:space="preserve"> </w:t>
      </w:r>
      <w:r/>
    </w:p>
    <w:p>
      <w:pPr>
        <w:pStyle w:val="695"/>
        <w:spacing w:lineRule="auto" w:line="240"/>
      </w:pPr>
      <w:r>
        <w:rPr>
          <w:rStyle w:val="667"/>
        </w:rPr>
        <w:t xml:space="preserve">Вики НГПУ http://wiki.mininuniver.ru</w:t>
      </w:r>
      <w:r>
        <w:rPr>
          <w:rStyle w:val="667"/>
        </w:rPr>
        <w:tab/>
        <w:t xml:space="preserve">  </w:t>
      </w:r>
      <w:r/>
    </w:p>
    <w:p>
      <w:pPr>
        <w:pStyle w:val="687"/>
        <w:rPr>
          <w:rStyle w:val="667"/>
        </w:rPr>
      </w:pPr>
      <w:r/>
      <w:r/>
    </w:p>
    <w:p>
      <w:pPr>
        <w:pStyle w:val="657"/>
        <w:spacing w:lineRule="auto" w:line="240"/>
      </w:pPr>
      <w:r/>
      <w:bookmarkStart w:id="120" w:name="_Toc17361951"/>
      <w:r>
        <w:t xml:space="preserve">6</w:t>
      </w:r>
      <w:r>
        <w:t xml:space="preserve">. ПРОГРАММА</w:t>
      </w:r>
      <w:r>
        <w:t xml:space="preserve"> ПРАКТИК</w:t>
      </w:r>
      <w:r>
        <w:t xml:space="preserve">И</w:t>
      </w:r>
      <w:r>
        <w:t xml:space="preserve"> </w:t>
      </w:r>
      <w:bookmarkEnd w:id="120"/>
      <w:r/>
      <w:r/>
    </w:p>
    <w:p>
      <w:pPr>
        <w:jc w:val="center"/>
        <w:spacing w:lineRule="auto" w:line="240"/>
        <w:rPr>
          <w:i/>
        </w:rPr>
      </w:pPr>
      <w:r>
        <w:rPr>
          <w:i/>
        </w:rPr>
        <w:t xml:space="preserve">Не предусмотрена</w:t>
      </w:r>
      <w:r/>
    </w:p>
    <w:p>
      <w:pPr>
        <w:pStyle w:val="657"/>
        <w:spacing w:lineRule="auto" w:line="240"/>
      </w:pPr>
      <w:r/>
      <w:bookmarkStart w:id="121" w:name="_Toc17361952"/>
      <w:r>
        <w:t xml:space="preserve">7. ПРОГРАММА ИТОГОВОЙ АТТЕСТАЦИИ</w:t>
      </w:r>
      <w:bookmarkEnd w:id="121"/>
      <w:r/>
      <w:r/>
    </w:p>
    <w:p>
      <w:pPr>
        <w:pStyle w:val="686"/>
        <w:rPr>
          <w:rStyle w:val="667"/>
        </w:rPr>
      </w:pPr>
      <w:r/>
      <w:r/>
    </w:p>
    <w:p>
      <w:pPr>
        <w:pStyle w:val="686"/>
      </w:pPr>
      <w:r>
        <w:rPr>
          <w:rStyle w:val="668"/>
        </w:rPr>
        <w:t xml:space="preserve">Определение результатов освоения модуля на основе вычисления рейтинговой оценки по каждому элементу модуля</w:t>
      </w:r>
      <w:r/>
    </w:p>
    <w:p>
      <w:pPr>
        <w:pStyle w:val="686"/>
        <w:rPr>
          <w:rStyle w:val="667"/>
        </w:rPr>
      </w:pPr>
      <w:r/>
      <w:r/>
    </w:p>
    <w:p>
      <w:pPr>
        <w:pStyle w:val="695"/>
        <w:spacing w:lineRule="auto" w:line="240"/>
      </w:pPr>
      <w:r>
        <w:rPr>
          <w:rStyle w:val="667"/>
        </w:rPr>
        <w:t xml:space="preserve">Рейтинговая оценка по модулю рассчитывается  по формуле:</w:t>
      </w:r>
      <w:r/>
    </w:p>
    <w:p>
      <w:pPr>
        <w:pStyle w:val="694"/>
      </w:pPr>
      <w:r>
        <w:rPr>
          <w:rStyle w:val="667"/>
        </w:rPr>
        <w:t xml:space="preserve">R</w:t>
      </w:r>
      <w:r>
        <w:rPr>
          <w:rStyle w:val="670"/>
        </w:rPr>
        <w:t xml:space="preserve">j</w:t>
      </w:r>
      <w:r>
        <w:rPr>
          <w:rStyle w:val="671"/>
        </w:rPr>
        <w:t xml:space="preserve">мод</w:t>
      </w:r>
      <w:r>
        <w:rPr>
          <w:rStyle w:val="671"/>
        </w:rPr>
        <w:t xml:space="preserve">.</w:t>
      </w:r>
      <w:r>
        <w:rPr>
          <w:rStyle w:val="667"/>
        </w:rPr>
        <w:t xml:space="preserve">=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776345" cy="427355"/>
                <wp:effectExtent l="0" t="0" r="0" b="0"/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40"/>
                        <a:stretch/>
                      </pic:blipFill>
                      <pic:spPr bwMode="auto">
                        <a:xfrm>
                          <a:off x="0" y="0"/>
                          <a:ext cx="3776345" cy="427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297.3pt;height:33.6pt;" stroked="f">
                <v:path textboxrect="0,0,0,0"/>
                <v:imagedata r:id="rId40" o:title=""/>
              </v:shape>
            </w:pict>
          </mc:Fallback>
        </mc:AlternateContent>
      </w:r>
      <w:r/>
    </w:p>
    <w:p>
      <w:pPr>
        <w:pStyle w:val="692"/>
        <w:spacing w:lineRule="auto" w:line="240"/>
      </w:pPr>
      <w:r>
        <w:rPr>
          <w:rStyle w:val="667"/>
        </w:rPr>
        <w:t xml:space="preserve">R</w:t>
      </w:r>
      <w:r>
        <w:rPr>
          <w:rStyle w:val="670"/>
        </w:rPr>
        <w:t xml:space="preserve">j</w:t>
      </w:r>
      <w:r>
        <w:rPr>
          <w:rStyle w:val="671"/>
        </w:rPr>
        <w:t xml:space="preserve">мод</w:t>
      </w:r>
      <w:r>
        <w:rPr>
          <w:rStyle w:val="671"/>
        </w:rPr>
        <w:t xml:space="preserve">.</w:t>
      </w:r>
      <w:r>
        <w:rPr>
          <w:rStyle w:val="667"/>
        </w:rPr>
        <w:t xml:space="preserve"> — рейтинговый балл студента j по модулю;</w:t>
      </w:r>
      <w:r/>
    </w:p>
    <w:p>
      <w:pPr>
        <w:pStyle w:val="692"/>
        <w:spacing w:lineRule="auto" w:line="240"/>
      </w:pPr>
      <w:r>
        <w:rPr>
          <w:rStyle w:val="667"/>
        </w:rPr>
        <w:t xml:space="preserve">k</w:t>
      </w:r>
      <w:r>
        <w:rPr>
          <w:rStyle w:val="670"/>
        </w:rPr>
        <w:t xml:space="preserve">1</w:t>
      </w:r>
      <w:r>
        <w:rPr>
          <w:rStyle w:val="667"/>
        </w:rPr>
        <w:t xml:space="preserve">, k</w:t>
      </w:r>
      <w:r>
        <w:rPr>
          <w:rStyle w:val="670"/>
        </w:rPr>
        <w:t xml:space="preserve">2</w:t>
      </w:r>
      <w:r>
        <w:rPr>
          <w:rStyle w:val="667"/>
        </w:rPr>
        <w:t xml:space="preserve">,...</w:t>
      </w:r>
      <w:r>
        <w:rPr>
          <w:rStyle w:val="667"/>
        </w:rPr>
        <w:t xml:space="preserve">k</w:t>
      </w:r>
      <w:r>
        <w:rPr>
          <w:rStyle w:val="670"/>
        </w:rPr>
        <w:t xml:space="preserve">n</w:t>
      </w:r>
      <w:r>
        <w:rPr>
          <w:rStyle w:val="667"/>
        </w:rPr>
        <w:t xml:space="preserve"> — зачетные единицы дисциплин, входящих в модуль,</w:t>
      </w:r>
      <w:r/>
    </w:p>
    <w:p>
      <w:pPr>
        <w:pStyle w:val="692"/>
        <w:spacing w:lineRule="auto" w:line="240"/>
      </w:pPr>
      <w:r>
        <w:rPr>
          <w:rStyle w:val="667"/>
        </w:rPr>
        <w:t xml:space="preserve">k</w:t>
      </w:r>
      <w:r>
        <w:rPr>
          <w:rStyle w:val="670"/>
        </w:rPr>
        <w:t xml:space="preserve">пр</w:t>
      </w:r>
      <w:r>
        <w:rPr>
          <w:rStyle w:val="667"/>
        </w:rPr>
        <w:t xml:space="preserve"> — зачетная единица по практике, </w:t>
      </w:r>
      <w:r>
        <w:rPr>
          <w:rStyle w:val="667"/>
        </w:rPr>
        <w:t xml:space="preserve">k</w:t>
      </w:r>
      <w:r>
        <w:rPr>
          <w:rStyle w:val="670"/>
        </w:rPr>
        <w:t xml:space="preserve">кур</w:t>
      </w:r>
      <w:r>
        <w:rPr>
          <w:rStyle w:val="667"/>
        </w:rPr>
        <w:t xml:space="preserve"> — зачетная единица по курсовой работе; </w:t>
      </w:r>
      <w:r/>
    </w:p>
    <w:p>
      <w:pPr>
        <w:pStyle w:val="692"/>
        <w:spacing w:lineRule="auto" w:line="240"/>
      </w:pPr>
      <w:r>
        <w:rPr>
          <w:rStyle w:val="667"/>
        </w:rPr>
        <w:t xml:space="preserve">R</w:t>
      </w:r>
      <w:r>
        <w:rPr>
          <w:rStyle w:val="670"/>
        </w:rPr>
        <w:t xml:space="preserve">1</w:t>
      </w:r>
      <w:r>
        <w:rPr>
          <w:rStyle w:val="667"/>
        </w:rPr>
        <w:t xml:space="preserve">, R</w:t>
      </w:r>
      <w:r>
        <w:rPr>
          <w:rStyle w:val="670"/>
        </w:rPr>
        <w:t xml:space="preserve">2</w:t>
      </w:r>
      <w:r>
        <w:rPr>
          <w:rStyle w:val="667"/>
        </w:rPr>
        <w:t xml:space="preserve">,...</w:t>
      </w:r>
      <w:r>
        <w:rPr>
          <w:rStyle w:val="667"/>
        </w:rPr>
        <w:t xml:space="preserve">R</w:t>
      </w:r>
      <w:r>
        <w:rPr>
          <w:rStyle w:val="670"/>
        </w:rPr>
        <w:t xml:space="preserve">n</w:t>
      </w:r>
      <w:r>
        <w:rPr>
          <w:rStyle w:val="667"/>
        </w:rPr>
        <w:t xml:space="preserve"> — рейтинговые баллы студента по дисциплинам модуля</w:t>
      </w:r>
      <w:r>
        <w:rPr>
          <w:rStyle w:val="667"/>
        </w:rPr>
        <w:t xml:space="preserve">,,</w:t>
      </w:r>
      <w:r/>
    </w:p>
    <w:p>
      <w:pPr>
        <w:pStyle w:val="692"/>
        <w:spacing w:lineRule="auto" w:line="240"/>
      </w:pPr>
      <w:r>
        <w:rPr>
          <w:rStyle w:val="667"/>
        </w:rPr>
        <w:t xml:space="preserve">R</w:t>
      </w:r>
      <w:r>
        <w:rPr>
          <w:rStyle w:val="670"/>
        </w:rPr>
        <w:t xml:space="preserve">пр</w:t>
      </w:r>
      <w:r>
        <w:rPr>
          <w:rStyle w:val="667"/>
        </w:rPr>
        <w:t xml:space="preserve">, </w:t>
      </w:r>
      <w:r>
        <w:rPr>
          <w:rStyle w:val="667"/>
        </w:rPr>
        <w:t xml:space="preserve">R</w:t>
      </w:r>
      <w:r>
        <w:rPr>
          <w:rStyle w:val="670"/>
        </w:rPr>
        <w:t xml:space="preserve">кур</w:t>
      </w:r>
      <w:r>
        <w:rPr>
          <w:rStyle w:val="667"/>
        </w:rPr>
        <w:t xml:space="preserve"> — рейтинговые баллы студента за практику, за курсовую работу, если их выполнение предусмотрено в семестре</w:t>
      </w:r>
      <w:r>
        <w:rPr>
          <w:rStyle w:val="667"/>
        </w:rPr>
        <w:t xml:space="preserve">., </w:t>
      </w:r>
      <w:r/>
    </w:p>
    <w:p>
      <w:pPr>
        <w:pStyle w:val="692"/>
        <w:spacing w:lineRule="auto" w:line="240"/>
      </w:pPr>
      <w:r>
        <w:rPr>
          <w:rStyle w:val="667"/>
        </w:rPr>
        <w:t xml:space="preserve">Величина среднего рейтинга студента по модулю лежит в пределах от 55 до 100 баллов</w:t>
      </w:r>
      <w:r>
        <w:rPr>
          <w:rStyle w:val="667"/>
        </w:rPr>
        <w:t xml:space="preserve">., </w:t>
      </w:r>
      <w:r/>
    </w:p>
    <w:sectPr>
      <w:footnotePr/>
      <w:endnotePr/>
      <w:type w:val="nextPage"/>
      <w:pgSz w:w="11905" w:h="16837" w:orient="portrait"/>
      <w:pgMar w:top="1133" w:right="1133" w:bottom="1133" w:left="1133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olas">
    <w:panose1 w:val="020B060603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2"/>
    </w:pPr>
    <w:r>
      <w:fldChar w:fldCharType="begin"/>
    </w:r>
    <w:r>
      <w:rPr>
        <w:rStyle w:val="667"/>
      </w:rPr>
      <w:instrText xml:space="preserve">PAGE</w:instrText>
    </w:r>
    <w:r>
      <w:fldChar w:fldCharType="separate"/>
    </w:r>
    <w:r>
      <w:rPr>
        <w:rStyle w:val="667"/>
      </w:rPr>
      <w:t xml:space="preserve">2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20" w:leader="none"/>
        </w:tabs>
      </w:pPr>
      <w:rPr>
        <w:rFonts w:ascii="Times New Roman" w:hAnsi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  <w:tabs>
          <w:tab w:val="num" w:pos="720" w:leader="none"/>
        </w:tabs>
      </w:pPr>
      <w:rPr>
        <w:rFonts w:ascii="Times New Roman" w:hAnsi="Times New Roman" w:cs="Times New Roman"/>
      </w:r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20" w:leader="none"/>
        </w:tabs>
      </w:pPr>
      <w:rPr>
        <w:rFonts w:ascii="Times New Roman" w:hAnsi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  <w:tabs>
          <w:tab w:val="num" w:pos="720" w:leader="none"/>
        </w:tabs>
      </w:pPr>
      <w:rPr>
        <w:rFonts w:ascii="Times New Roman" w:hAnsi="Times New Roman" w:cs="Times New Roman"/>
      </w:r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429" w:hanging="360"/>
        <w:tabs>
          <w:tab w:val="num" w:pos="1429" w:leader="none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4"/>
        <w:szCs w:val="24"/>
        <w:lang w:val="ru-RU" w:bidi="ar-SA" w:eastAsia="ru-RU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661"/>
    <w:link w:val="657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661"/>
    <w:link w:val="658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661"/>
    <w:link w:val="659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661"/>
    <w:link w:val="660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56"/>
    <w:next w:val="656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6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56"/>
    <w:next w:val="656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6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56"/>
    <w:next w:val="656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6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56"/>
    <w:next w:val="656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6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56"/>
    <w:next w:val="656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6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56"/>
    <w:next w:val="656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61"/>
    <w:link w:val="32"/>
    <w:uiPriority w:val="10"/>
    <w:rPr>
      <w:sz w:val="48"/>
      <w:szCs w:val="48"/>
    </w:rPr>
  </w:style>
  <w:style w:type="paragraph" w:styleId="34">
    <w:name w:val="Subtitle"/>
    <w:basedOn w:val="656"/>
    <w:next w:val="656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61"/>
    <w:link w:val="34"/>
    <w:uiPriority w:val="11"/>
    <w:rPr>
      <w:sz w:val="24"/>
      <w:szCs w:val="24"/>
    </w:rPr>
  </w:style>
  <w:style w:type="paragraph" w:styleId="36">
    <w:name w:val="Quote"/>
    <w:basedOn w:val="656"/>
    <w:next w:val="656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56"/>
    <w:next w:val="656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56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661"/>
    <w:link w:val="40"/>
    <w:uiPriority w:val="99"/>
  </w:style>
  <w:style w:type="paragraph" w:styleId="42">
    <w:name w:val="Footer"/>
    <w:basedOn w:val="656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61"/>
    <w:link w:val="42"/>
    <w:uiPriority w:val="99"/>
  </w:style>
  <w:style w:type="paragraph" w:styleId="44">
    <w:name w:val="Caption"/>
    <w:basedOn w:val="656"/>
    <w:next w:val="656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6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56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paragraph" w:styleId="176">
    <w:name w:val="endnote text"/>
    <w:basedOn w:val="656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61"/>
    <w:uiPriority w:val="99"/>
    <w:semiHidden/>
    <w:unhideWhenUsed/>
    <w:rPr>
      <w:vertAlign w:val="superscript"/>
    </w:rPr>
  </w:style>
  <w:style w:type="paragraph" w:styleId="181">
    <w:name w:val="toc 3"/>
    <w:basedOn w:val="656"/>
    <w:next w:val="656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56"/>
    <w:next w:val="656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56"/>
    <w:next w:val="656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56"/>
    <w:next w:val="656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56"/>
    <w:next w:val="656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56"/>
    <w:next w:val="656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56"/>
    <w:next w:val="656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56"/>
    <w:next w:val="656"/>
    <w:uiPriority w:val="99"/>
    <w:unhideWhenUsed/>
    <w:pPr>
      <w:spacing w:after="0" w:afterAutospacing="0"/>
    </w:pPr>
  </w:style>
  <w:style w:type="paragraph" w:styleId="656" w:default="1">
    <w:name w:val="Normal"/>
  </w:style>
  <w:style w:type="paragraph" w:styleId="657">
    <w:name w:val="Heading 1"/>
    <w:basedOn w:val="656"/>
    <w:rPr>
      <w:b/>
      <w:bCs/>
    </w:rPr>
    <w:pPr>
      <w:jc w:val="center"/>
      <w:spacing w:lineRule="auto" w:line="360" w:after="0"/>
      <w:outlineLvl w:val="0"/>
    </w:pPr>
  </w:style>
  <w:style w:type="paragraph" w:styleId="658">
    <w:name w:val="Heading 2"/>
    <w:basedOn w:val="656"/>
    <w:rPr>
      <w:b/>
      <w:bCs/>
    </w:rPr>
    <w:pPr>
      <w:ind w:firstLine="360"/>
      <w:spacing w:lineRule="auto" w:line="360" w:after="0"/>
      <w:outlineLvl w:val="1"/>
    </w:pPr>
  </w:style>
  <w:style w:type="paragraph" w:styleId="659">
    <w:name w:val="Heading 3"/>
    <w:basedOn w:val="656"/>
    <w:rPr>
      <w:b/>
      <w:bCs/>
    </w:rPr>
    <w:pPr>
      <w:ind w:firstLine="360"/>
      <w:spacing w:lineRule="auto" w:line="360" w:after="0"/>
      <w:outlineLvl w:val="2"/>
    </w:pPr>
  </w:style>
  <w:style w:type="paragraph" w:styleId="660">
    <w:name w:val="Heading 4"/>
    <w:basedOn w:val="656"/>
    <w:pPr>
      <w:ind w:firstLine="360"/>
      <w:spacing w:lineRule="auto" w:line="360" w:after="0"/>
      <w:outlineLvl w:val="3"/>
    </w:pPr>
  </w:style>
  <w:style w:type="character" w:styleId="661" w:default="1">
    <w:name w:val="Default Paragraph Font"/>
    <w:uiPriority w:val="1"/>
    <w:semiHidden/>
    <w:unhideWhenUsed/>
  </w:style>
  <w:style w:type="table" w:styleId="6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3" w:default="1">
    <w:name w:val="No List"/>
    <w:uiPriority w:val="99"/>
    <w:semiHidden/>
    <w:unhideWhenUsed/>
  </w:style>
  <w:style w:type="character" w:styleId="664">
    <w:name w:val="footnote reference"/>
    <w:semiHidden/>
    <w:unhideWhenUsed/>
    <w:rPr>
      <w:vertAlign w:val="superscript"/>
    </w:rPr>
  </w:style>
  <w:style w:type="character" w:styleId="665" w:customStyle="1">
    <w:name w:val="font11"/>
    <w:rPr>
      <w:rFonts w:ascii="Times New Roman" w:hAnsi="Times New Roman" w:cs="Times New Roman" w:eastAsia="Times New Roman"/>
      <w:sz w:val="22"/>
      <w:szCs w:val="22"/>
    </w:rPr>
  </w:style>
  <w:style w:type="character" w:styleId="666" w:customStyle="1">
    <w:name w:val="font11bold"/>
    <w:rPr>
      <w:rFonts w:ascii="Times New Roman" w:hAnsi="Times New Roman" w:cs="Times New Roman" w:eastAsia="Times New Roman"/>
      <w:b/>
      <w:bCs/>
      <w:sz w:val="22"/>
      <w:szCs w:val="22"/>
    </w:rPr>
  </w:style>
  <w:style w:type="character" w:styleId="667" w:customStyle="1">
    <w:name w:val="font12"/>
    <w:rPr>
      <w:rFonts w:ascii="Times New Roman" w:hAnsi="Times New Roman" w:cs="Times New Roman" w:eastAsia="Times New Roman"/>
      <w:sz w:val="24"/>
      <w:szCs w:val="24"/>
    </w:rPr>
  </w:style>
  <w:style w:type="character" w:styleId="668" w:customStyle="1">
    <w:name w:val="font12bold"/>
    <w:rPr>
      <w:rFonts w:ascii="Times New Roman" w:hAnsi="Times New Roman" w:cs="Times New Roman" w:eastAsia="Times New Roman"/>
      <w:b/>
      <w:bCs/>
      <w:sz w:val="24"/>
      <w:szCs w:val="24"/>
    </w:rPr>
  </w:style>
  <w:style w:type="character" w:styleId="669" w:customStyle="1">
    <w:name w:val="font12italic"/>
    <w:rPr>
      <w:rFonts w:ascii="Times New Roman" w:hAnsi="Times New Roman" w:cs="Times New Roman" w:eastAsia="Times New Roman"/>
      <w:i/>
      <w:iCs/>
      <w:sz w:val="24"/>
      <w:szCs w:val="24"/>
    </w:rPr>
  </w:style>
  <w:style w:type="character" w:styleId="670" w:customStyle="1">
    <w:name w:val="font12sub"/>
    <w:rPr>
      <w:rFonts w:ascii="Times New Roman" w:hAnsi="Times New Roman" w:cs="Times New Roman" w:eastAsia="Times New Roman"/>
      <w:sz w:val="24"/>
      <w:szCs w:val="24"/>
      <w:vertAlign w:val="subscript"/>
    </w:rPr>
  </w:style>
  <w:style w:type="character" w:styleId="671" w:customStyle="1">
    <w:name w:val="font12super"/>
    <w:rPr>
      <w:rFonts w:ascii="Times New Roman" w:hAnsi="Times New Roman" w:cs="Times New Roman" w:eastAsia="Times New Roman"/>
      <w:sz w:val="24"/>
      <w:szCs w:val="24"/>
      <w:vertAlign w:val="superscript"/>
    </w:rPr>
  </w:style>
  <w:style w:type="character" w:styleId="672" w:customStyle="1">
    <w:name w:val="font13"/>
    <w:rPr>
      <w:rFonts w:ascii="Times New Roman" w:hAnsi="Times New Roman" w:cs="Times New Roman" w:eastAsia="Times New Roman"/>
      <w:sz w:val="26"/>
      <w:szCs w:val="26"/>
    </w:rPr>
  </w:style>
  <w:style w:type="character" w:styleId="673" w:customStyle="1">
    <w:name w:val="font13bold"/>
    <w:rPr>
      <w:rFonts w:ascii="Times New Roman" w:hAnsi="Times New Roman" w:cs="Times New Roman" w:eastAsia="Times New Roman"/>
      <w:b/>
      <w:bCs/>
      <w:sz w:val="26"/>
      <w:szCs w:val="26"/>
    </w:rPr>
  </w:style>
  <w:style w:type="character" w:styleId="674" w:customStyle="1">
    <w:name w:val="font13italic"/>
    <w:rPr>
      <w:rFonts w:ascii="Times New Roman" w:hAnsi="Times New Roman" w:cs="Times New Roman" w:eastAsia="Times New Roman"/>
      <w:i/>
      <w:iCs/>
      <w:sz w:val="26"/>
      <w:szCs w:val="26"/>
    </w:rPr>
  </w:style>
  <w:style w:type="paragraph" w:styleId="675" w:customStyle="1">
    <w:name w:val="left_spacing0"/>
    <w:basedOn w:val="656"/>
    <w:pPr>
      <w:spacing w:lineRule="auto" w:line="240" w:after="0"/>
    </w:pPr>
  </w:style>
  <w:style w:type="paragraph" w:styleId="676" w:customStyle="1">
    <w:name w:val="left_spacing01"/>
    <w:basedOn w:val="656"/>
    <w:pPr>
      <w:spacing w:lineRule="auto" w:line="360" w:after="0"/>
    </w:pPr>
  </w:style>
  <w:style w:type="paragraph" w:styleId="677" w:customStyle="1">
    <w:name w:val="left_spacing1"/>
    <w:basedOn w:val="656"/>
    <w:pPr>
      <w:spacing w:lineRule="auto" w:line="360" w:after="0"/>
    </w:pPr>
  </w:style>
  <w:style w:type="paragraph" w:styleId="678" w:customStyle="1">
    <w:name w:val="left_spacing2"/>
    <w:basedOn w:val="656"/>
    <w:pPr>
      <w:spacing w:lineRule="auto" w:line="480" w:after="0"/>
    </w:pPr>
  </w:style>
  <w:style w:type="paragraph" w:styleId="679" w:customStyle="1">
    <w:name w:val="left_spacing0_indent"/>
    <w:basedOn w:val="656"/>
    <w:pPr>
      <w:ind w:firstLine="360"/>
      <w:spacing w:lineRule="auto" w:line="240" w:after="0"/>
    </w:pPr>
  </w:style>
  <w:style w:type="paragraph" w:styleId="680" w:customStyle="1">
    <w:name w:val="left_spacing01_indent"/>
    <w:basedOn w:val="656"/>
    <w:pPr>
      <w:ind w:firstLine="360"/>
      <w:spacing w:lineRule="auto" w:line="360" w:after="0"/>
    </w:pPr>
  </w:style>
  <w:style w:type="paragraph" w:styleId="681" w:customStyle="1">
    <w:name w:val="left_spacing1_indent"/>
    <w:basedOn w:val="656"/>
    <w:pPr>
      <w:ind w:firstLine="360"/>
      <w:spacing w:lineRule="auto" w:line="360" w:after="0"/>
    </w:pPr>
  </w:style>
  <w:style w:type="paragraph" w:styleId="682" w:customStyle="1">
    <w:name w:val="right_spacing0"/>
    <w:basedOn w:val="656"/>
    <w:pPr>
      <w:jc w:val="right"/>
      <w:spacing w:lineRule="auto" w:line="240" w:after="0"/>
    </w:pPr>
  </w:style>
  <w:style w:type="paragraph" w:styleId="683" w:customStyle="1">
    <w:name w:val="right_spacing01"/>
    <w:basedOn w:val="656"/>
    <w:pPr>
      <w:jc w:val="right"/>
      <w:spacing w:lineRule="auto" w:line="360" w:after="0"/>
    </w:pPr>
  </w:style>
  <w:style w:type="paragraph" w:styleId="684" w:customStyle="1">
    <w:name w:val="right_spacing1"/>
    <w:basedOn w:val="656"/>
    <w:pPr>
      <w:jc w:val="right"/>
      <w:spacing w:lineRule="auto" w:line="360" w:after="0"/>
    </w:pPr>
  </w:style>
  <w:style w:type="paragraph" w:styleId="685" w:customStyle="1">
    <w:name w:val="right_spacing2"/>
    <w:basedOn w:val="656"/>
    <w:pPr>
      <w:jc w:val="right"/>
      <w:spacing w:lineRule="auto" w:line="480" w:after="0"/>
    </w:pPr>
  </w:style>
  <w:style w:type="paragraph" w:styleId="686" w:customStyle="1">
    <w:name w:val="center_spacing0"/>
    <w:basedOn w:val="656"/>
    <w:pPr>
      <w:jc w:val="center"/>
      <w:spacing w:lineRule="auto" w:line="240" w:after="0"/>
    </w:pPr>
  </w:style>
  <w:style w:type="paragraph" w:styleId="687" w:customStyle="1">
    <w:name w:val="center_spacing01"/>
    <w:basedOn w:val="656"/>
    <w:pPr>
      <w:jc w:val="center"/>
      <w:spacing w:lineRule="auto" w:line="360" w:after="0"/>
    </w:pPr>
  </w:style>
  <w:style w:type="paragraph" w:styleId="688" w:customStyle="1">
    <w:name w:val="center_spacing1"/>
    <w:basedOn w:val="656"/>
    <w:pPr>
      <w:jc w:val="center"/>
      <w:spacing w:lineRule="auto" w:line="360" w:after="0"/>
    </w:pPr>
  </w:style>
  <w:style w:type="paragraph" w:styleId="689" w:customStyle="1">
    <w:name w:val="center_spacing2"/>
    <w:basedOn w:val="656"/>
    <w:pPr>
      <w:jc w:val="center"/>
      <w:spacing w:lineRule="auto" w:line="480" w:after="0"/>
    </w:pPr>
  </w:style>
  <w:style w:type="paragraph" w:styleId="690" w:customStyle="1">
    <w:name w:val="justify_spacing0"/>
    <w:basedOn w:val="656"/>
    <w:pPr>
      <w:jc w:val="both"/>
      <w:spacing w:lineRule="auto" w:line="240" w:after="0"/>
    </w:pPr>
  </w:style>
  <w:style w:type="paragraph" w:styleId="691" w:customStyle="1">
    <w:name w:val="justify_spacing01"/>
    <w:basedOn w:val="656"/>
    <w:pPr>
      <w:jc w:val="both"/>
      <w:spacing w:lineRule="auto" w:line="360" w:after="0"/>
    </w:pPr>
  </w:style>
  <w:style w:type="paragraph" w:styleId="692" w:customStyle="1">
    <w:name w:val="justify_spacing1"/>
    <w:basedOn w:val="656"/>
    <w:pPr>
      <w:jc w:val="both"/>
      <w:spacing w:lineRule="auto" w:line="360" w:after="0"/>
    </w:pPr>
  </w:style>
  <w:style w:type="paragraph" w:styleId="693" w:customStyle="1">
    <w:name w:val="justify_spacing2"/>
    <w:basedOn w:val="656"/>
    <w:pPr>
      <w:jc w:val="both"/>
      <w:spacing w:lineRule="auto" w:line="480" w:after="0"/>
    </w:pPr>
  </w:style>
  <w:style w:type="paragraph" w:styleId="694" w:customStyle="1">
    <w:name w:val="justify_spacing0_middle"/>
    <w:basedOn w:val="656"/>
    <w:pPr>
      <w:jc w:val="both"/>
      <w:spacing w:lineRule="auto" w:line="240" w:after="0"/>
    </w:pPr>
  </w:style>
  <w:style w:type="paragraph" w:styleId="695" w:customStyle="1">
    <w:name w:val="justify_spacing01_indent"/>
    <w:basedOn w:val="656"/>
    <w:pPr>
      <w:ind w:firstLine="360"/>
      <w:jc w:val="both"/>
      <w:spacing w:lineRule="auto" w:line="360" w:after="0"/>
    </w:pPr>
  </w:style>
  <w:style w:type="table" w:styleId="696" w:customStyle="1">
    <w:name w:val="TableHide"/>
    <w:uiPriority w:val="99"/>
    <w:tblPr>
      <w:tblBorders>
        <w:left w:val="single" w:color="FFFFFF" w:sz="6" w:space="0"/>
        <w:top w:val="single" w:color="FFFFFF" w:sz="6" w:space="0"/>
        <w:right w:val="single" w:color="FFFFFF" w:sz="6" w:space="0"/>
        <w:bottom w:val="single" w:color="FFFFFF" w:sz="6" w:space="0"/>
        <w:insideV w:val="single" w:color="FFFFFF" w:sz="6" w:space="0"/>
        <w:insideH w:val="single" w:color="FFFFFF" w:sz="6" w:space="0"/>
      </w:tblBorders>
      <w:tblCellMar>
        <w:left w:w="70" w:type="dxa"/>
        <w:top w:w="70" w:type="dxa"/>
        <w:right w:w="70" w:type="dxa"/>
        <w:bottom w:w="70" w:type="dxa"/>
      </w:tblCellMar>
    </w:tblPr>
  </w:style>
  <w:style w:type="table" w:styleId="697" w:customStyle="1">
    <w:name w:val="Table"/>
    <w:uiPriority w:val="99"/>
    <w:tblPr>
      <w:jc w:val="center"/>
      <w:tblBorders>
        <w:left w:val="single" w:color="000000" w:sz="6" w:space="0"/>
        <w:top w:val="single" w:color="000000" w:sz="6" w:space="0"/>
        <w:right w:val="single" w:color="000000" w:sz="6" w:space="0"/>
        <w:bottom w:val="single" w:color="000000" w:sz="6" w:space="0"/>
        <w:insideV w:val="single" w:color="000000" w:sz="6" w:space="0"/>
        <w:insideH w:val="single" w:color="000000" w:sz="6" w:space="0"/>
      </w:tblBorders>
      <w:tblCellMar>
        <w:left w:w="70" w:type="dxa"/>
        <w:top w:w="70" w:type="dxa"/>
        <w:right w:w="70" w:type="dxa"/>
        <w:bottom w:w="70" w:type="dxa"/>
      </w:tblCellMar>
    </w:tblPr>
    <w:trPr>
      <w:jc w:val="center"/>
    </w:trPr>
  </w:style>
  <w:style w:type="paragraph" w:styleId="698">
    <w:name w:val="List Paragraph"/>
    <w:basedOn w:val="656"/>
    <w:link w:val="700"/>
    <w:qFormat/>
    <w:uiPriority w:val="99"/>
    <w:rPr>
      <w:rFonts w:ascii="Calibri" w:hAnsi="Calibri" w:eastAsia="Calibri"/>
      <w:sz w:val="20"/>
      <w:szCs w:val="20"/>
    </w:rPr>
    <w:pPr>
      <w:contextualSpacing w:val="true"/>
      <w:ind w:left="720"/>
    </w:pPr>
  </w:style>
  <w:style w:type="paragraph" w:styleId="699" w:customStyle="1">
    <w:name w:val="Paragraph Style"/>
    <w:uiPriority w:val="99"/>
    <w:rPr>
      <w:rFonts w:ascii="Arial" w:hAnsi="Arial" w:cs="Arial" w:eastAsia="Calibri"/>
    </w:rPr>
    <w:pPr>
      <w:spacing w:lineRule="auto" w:line="240" w:after="0"/>
    </w:pPr>
  </w:style>
  <w:style w:type="character" w:styleId="700" w:customStyle="1">
    <w:name w:val="Абзац списка Знак"/>
    <w:link w:val="698"/>
    <w:uiPriority w:val="99"/>
    <w:rPr>
      <w:rFonts w:ascii="Calibri" w:hAnsi="Calibri" w:eastAsia="Calibri"/>
      <w:sz w:val="20"/>
      <w:szCs w:val="20"/>
    </w:rPr>
  </w:style>
  <w:style w:type="character" w:styleId="701">
    <w:name w:val="Hyperlink"/>
    <w:basedOn w:val="661"/>
    <w:uiPriority w:val="99"/>
    <w:unhideWhenUsed/>
    <w:rPr>
      <w:color w:val="0000FF" w:themeColor="hyperlink"/>
      <w:u w:val="single"/>
    </w:rPr>
  </w:style>
  <w:style w:type="paragraph" w:styleId="702">
    <w:name w:val="Plain Text"/>
    <w:basedOn w:val="656"/>
    <w:link w:val="703"/>
    <w:uiPriority w:val="99"/>
    <w:semiHidden/>
    <w:unhideWhenUsed/>
    <w:rPr>
      <w:rFonts w:ascii="Consolas" w:hAnsi="Consolas"/>
      <w:sz w:val="21"/>
      <w:szCs w:val="21"/>
    </w:rPr>
    <w:pPr>
      <w:spacing w:lineRule="auto" w:line="240" w:after="0"/>
    </w:pPr>
  </w:style>
  <w:style w:type="character" w:styleId="703" w:customStyle="1">
    <w:name w:val="Текст Знак"/>
    <w:basedOn w:val="661"/>
    <w:link w:val="702"/>
    <w:uiPriority w:val="99"/>
    <w:rPr>
      <w:rFonts w:ascii="Consolas" w:hAnsi="Consolas"/>
      <w:sz w:val="21"/>
      <w:szCs w:val="21"/>
    </w:rPr>
  </w:style>
  <w:style w:type="paragraph" w:styleId="704">
    <w:name w:val="toc 1"/>
    <w:basedOn w:val="656"/>
    <w:next w:val="656"/>
    <w:uiPriority w:val="39"/>
    <w:unhideWhenUsed/>
    <w:pPr>
      <w:spacing w:after="100"/>
    </w:pPr>
  </w:style>
  <w:style w:type="paragraph" w:styleId="705">
    <w:name w:val="toc 2"/>
    <w:basedOn w:val="656"/>
    <w:next w:val="656"/>
    <w:uiPriority w:val="39"/>
    <w:unhideWhenUsed/>
    <w:pPr>
      <w:ind w:left="240"/>
      <w:spacing w:after="10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biblio-online.ru/bcode/389073" TargetMode="External"/><Relationship Id="rId12" Type="http://schemas.openxmlformats.org/officeDocument/2006/relationships/hyperlink" Target="http://window.edu.ru" TargetMode="External"/><Relationship Id="rId13" Type="http://schemas.openxmlformats.org/officeDocument/2006/relationships/hyperlink" Target="http://www.philosophy.ru" TargetMode="External"/><Relationship Id="rId14" Type="http://schemas.openxmlformats.org/officeDocument/2006/relationships/hyperlink" Target="http://philos.msu.ru" TargetMode="External"/><Relationship Id="rId15" Type="http://schemas.openxmlformats.org/officeDocument/2006/relationships/hyperlink" Target="http://filosofia.ru/articles" TargetMode="External"/><Relationship Id="rId16" Type="http://schemas.openxmlformats.org/officeDocument/2006/relationships/hyperlink" Target="http://iph.ras.ru/enc.htm" TargetMode="External"/><Relationship Id="rId17" Type="http://schemas.openxmlformats.org/officeDocument/2006/relationships/hyperlink" Target="http://window.edu.ru/catalog/?p_rubr=2.2.73.11" TargetMode="External"/><Relationship Id="rId18" Type="http://schemas.openxmlformats.org/officeDocument/2006/relationships/hyperlink" Target="http://www.nsu.ru/filf/rpha/lib/index.htm" TargetMode="External"/><Relationship Id="rId19" Type="http://schemas.openxmlformats.org/officeDocument/2006/relationships/hyperlink" Target="http://biblioclub.ru/index.php?page=book&amp;id=229405" TargetMode="External"/><Relationship Id="rId20" Type="http://schemas.openxmlformats.org/officeDocument/2006/relationships/hyperlink" Target="http://biblioclub.ru/index.php?page=book&amp;id=453499" TargetMode="External"/><Relationship Id="rId21" Type="http://schemas.openxmlformats.org/officeDocument/2006/relationships/hyperlink" Target="http://biblioclub.ru/index.php?page=book&amp;id=115179" TargetMode="External"/><Relationship Id="rId22" Type="http://schemas.openxmlformats.org/officeDocument/2006/relationships/hyperlink" Target="http://biblioclub.ru/index.php?page=book&amp;id=115158" TargetMode="External"/><Relationship Id="rId23" Type="http://schemas.openxmlformats.org/officeDocument/2006/relationships/hyperlink" Target="http://biblioclub.ru/index.php?page=book&amp;id=258169" TargetMode="External"/><Relationship Id="rId24" Type="http://schemas.openxmlformats.org/officeDocument/2006/relationships/hyperlink" Target="http://biblioclub.ru/index.php?page=book&amp;id=271592" TargetMode="External"/><Relationship Id="rId25" Type="http://schemas.openxmlformats.org/officeDocument/2006/relationships/hyperlink" Target="http://biblioclub.ru/index.php?page=book&amp;id=271493" TargetMode="External"/><Relationship Id="rId26" Type="http://schemas.openxmlformats.org/officeDocument/2006/relationships/hyperlink" Target="http://www.youtube.com/watch?v=Dvhk_I-BplE" TargetMode="External"/><Relationship Id="rId27" Type="http://schemas.openxmlformats.org/officeDocument/2006/relationships/hyperlink" Target="http://www.youtube.com/watch?v=DPloBQFhvBw" TargetMode="External"/><Relationship Id="rId28" Type="http://schemas.openxmlformats.org/officeDocument/2006/relationships/hyperlink" Target="http://biblioclub.ru/index.php?page=book&amp;id=115141" TargetMode="External"/><Relationship Id="rId29" Type="http://schemas.openxmlformats.org/officeDocument/2006/relationships/hyperlink" Target="http://biblioclub.ru/index.php?page=book&amp;id=497474" TargetMode="External"/><Relationship Id="rId30" Type="http://schemas.openxmlformats.org/officeDocument/2006/relationships/hyperlink" Target="http://biblioclub.ru/index.php?page=book&amp;id=450751" TargetMode="External"/><Relationship Id="rId31" Type="http://schemas.openxmlformats.org/officeDocument/2006/relationships/hyperlink" Target="http://biblioclub.ru/index.php?page=book&amp;id=86822" TargetMode="External"/><Relationship Id="rId32" Type="http://schemas.openxmlformats.org/officeDocument/2006/relationships/hyperlink" Target="http://biblioclub.ru/index.php?page=book&amp;id=228835" TargetMode="External"/><Relationship Id="rId33" Type="http://schemas.openxmlformats.org/officeDocument/2006/relationships/hyperlink" Target="http://biblioclub.ru/index.php?page=book&amp;id=228977" TargetMode="External"/><Relationship Id="rId34" Type="http://schemas.openxmlformats.org/officeDocument/2006/relationships/hyperlink" Target="http://biblioclub.ru/index.php?page=book&amp;id=429212" TargetMode="External"/><Relationship Id="rId35" Type="http://schemas.openxmlformats.org/officeDocument/2006/relationships/hyperlink" Target="http://biblioclub.ru/index.php?page=book&amp;id=437310" TargetMode="External"/><Relationship Id="rId36" Type="http://schemas.openxmlformats.org/officeDocument/2006/relationships/hyperlink" Target="http://www.logic.ru/Russian/LogStud/index.html" TargetMode="External"/><Relationship Id="rId37" Type="http://schemas.openxmlformats.org/officeDocument/2006/relationships/hyperlink" Target="http://intencia.ru/FAQ-cat-17.html" TargetMode="External"/><Relationship Id="rId38" Type="http://schemas.openxmlformats.org/officeDocument/2006/relationships/hyperlink" Target="http://nauki-online.ru/logika/" TargetMode="External"/><Relationship Id="rId39" Type="http://schemas.openxmlformats.org/officeDocument/2006/relationships/hyperlink" Target="https://logiclike.com/cabinet" TargetMode="External"/><Relationship Id="rId4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>Лаборатория разработки информационных и логистических систем организации учебного процесса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Кафедра ПО и УОС Мининского университета</cp:lastModifiedBy>
  <cp:revision>70</cp:revision>
  <dcterms:created xsi:type="dcterms:W3CDTF">2019-07-19T11:11:00Z</dcterms:created>
  <dcterms:modified xsi:type="dcterms:W3CDTF">2021-09-20T07:41:58Z</dcterms:modified>
</cp:coreProperties>
</file>